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68799" w14:textId="77777777" w:rsidR="00D56709" w:rsidRPr="00D56709" w:rsidRDefault="00D56709" w:rsidP="00D56709">
      <w:pPr>
        <w:rPr>
          <w:rFonts w:ascii="Times New Roman" w:hAnsi="Times New Roman" w:cs="Times New Roman"/>
          <w:b/>
          <w:sz w:val="24"/>
          <w:szCs w:val="24"/>
        </w:rPr>
      </w:pPr>
      <w:r w:rsidRPr="00D56709">
        <w:rPr>
          <w:rFonts w:ascii="Times New Roman" w:hAnsi="Times New Roman" w:cs="Times New Roman"/>
          <w:b/>
          <w:sz w:val="24"/>
          <w:szCs w:val="24"/>
        </w:rPr>
        <w:t>Lisa 4 – Pakkumuse vorm</w:t>
      </w:r>
    </w:p>
    <w:p w14:paraId="3C2CB31A"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Hankija: Paide Linnavalitsus</w:t>
      </w:r>
    </w:p>
    <w:p w14:paraId="19DFC0F8" w14:textId="77777777" w:rsidR="00D56709" w:rsidRPr="00D56709" w:rsidRDefault="00D56709" w:rsidP="00D56709">
      <w:pPr>
        <w:rPr>
          <w:rFonts w:ascii="Times New Roman" w:hAnsi="Times New Roman" w:cs="Times New Roman"/>
          <w:b/>
          <w:bCs/>
        </w:rPr>
      </w:pPr>
      <w:r w:rsidRPr="00D56709">
        <w:rPr>
          <w:rFonts w:ascii="Times New Roman" w:hAnsi="Times New Roman" w:cs="Times New Roman"/>
          <w:b/>
        </w:rPr>
        <w:t xml:space="preserve">Hange: </w:t>
      </w:r>
      <w:r w:rsidRPr="00D56709">
        <w:rPr>
          <w:rFonts w:ascii="Times New Roman" w:hAnsi="Times New Roman" w:cs="Times New Roman"/>
          <w:b/>
          <w:bCs/>
        </w:rPr>
        <w:t>Isikukeskse erihoolekande teenusmudeli rakendamine Paide linnas</w:t>
      </w:r>
      <w:r>
        <w:rPr>
          <w:rFonts w:ascii="Times New Roman" w:hAnsi="Times New Roman" w:cs="Times New Roman"/>
          <w:b/>
          <w:bCs/>
        </w:rPr>
        <w:t xml:space="preserve"> 2022</w:t>
      </w:r>
    </w:p>
    <w:p w14:paraId="37FA9960" w14:textId="77777777" w:rsidR="00D56709" w:rsidRPr="00D56709" w:rsidRDefault="00D56709" w:rsidP="00D56709">
      <w:pPr>
        <w:rPr>
          <w:rFonts w:ascii="Times New Roman" w:hAnsi="Times New Roman" w:cs="Times New Roman"/>
          <w:b/>
        </w:rPr>
      </w:pPr>
    </w:p>
    <w:p w14:paraId="23DAC2F5"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 xml:space="preserve">Pakkumus </w:t>
      </w:r>
    </w:p>
    <w:tbl>
      <w:tblPr>
        <w:tblStyle w:val="TableGrid"/>
        <w:tblW w:w="0" w:type="auto"/>
        <w:tblLook w:val="04A0" w:firstRow="1" w:lastRow="0" w:firstColumn="1" w:lastColumn="0" w:noHBand="0" w:noVBand="1"/>
      </w:tblPr>
      <w:tblGrid>
        <w:gridCol w:w="4248"/>
        <w:gridCol w:w="4678"/>
      </w:tblGrid>
      <w:tr w:rsidR="00D56709" w:rsidRPr="00D56709" w14:paraId="6165943A" w14:textId="77777777" w:rsidTr="00661DCB">
        <w:tc>
          <w:tcPr>
            <w:tcW w:w="4248" w:type="dxa"/>
          </w:tcPr>
          <w:p w14:paraId="1A75E4A2"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Pakkuja ärinimi</w:t>
            </w:r>
          </w:p>
        </w:tc>
        <w:tc>
          <w:tcPr>
            <w:tcW w:w="4678" w:type="dxa"/>
          </w:tcPr>
          <w:p w14:paraId="37D0D419" w14:textId="77777777" w:rsidR="00D56709" w:rsidRPr="00D56709" w:rsidRDefault="00D56709" w:rsidP="00D56709">
            <w:pPr>
              <w:spacing w:after="160" w:line="259" w:lineRule="auto"/>
              <w:rPr>
                <w:rFonts w:ascii="Times New Roman" w:hAnsi="Times New Roman" w:cs="Times New Roman"/>
                <w:i/>
              </w:rPr>
            </w:pPr>
          </w:p>
        </w:tc>
      </w:tr>
      <w:tr w:rsidR="00D56709" w:rsidRPr="00D56709" w14:paraId="07B154B1" w14:textId="77777777" w:rsidTr="00661DCB">
        <w:tc>
          <w:tcPr>
            <w:tcW w:w="4248" w:type="dxa"/>
          </w:tcPr>
          <w:p w14:paraId="10F46A69"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Registrikood</w:t>
            </w:r>
          </w:p>
        </w:tc>
        <w:tc>
          <w:tcPr>
            <w:tcW w:w="4678" w:type="dxa"/>
          </w:tcPr>
          <w:p w14:paraId="0BA302DB" w14:textId="77777777" w:rsidR="00D56709" w:rsidRPr="00D56709" w:rsidRDefault="00D56709" w:rsidP="00D56709">
            <w:pPr>
              <w:spacing w:after="160" w:line="259" w:lineRule="auto"/>
              <w:rPr>
                <w:rFonts w:ascii="Times New Roman" w:hAnsi="Times New Roman" w:cs="Times New Roman"/>
              </w:rPr>
            </w:pPr>
          </w:p>
        </w:tc>
      </w:tr>
      <w:tr w:rsidR="00D56709" w:rsidRPr="00D56709" w14:paraId="0F740961" w14:textId="77777777" w:rsidTr="00661DCB">
        <w:tc>
          <w:tcPr>
            <w:tcW w:w="4248" w:type="dxa"/>
          </w:tcPr>
          <w:p w14:paraId="390AC891" w14:textId="77777777" w:rsidR="00D56709" w:rsidRPr="00D56709" w:rsidRDefault="00D56709" w:rsidP="00D56709">
            <w:pPr>
              <w:spacing w:after="160" w:line="259" w:lineRule="auto"/>
              <w:rPr>
                <w:rFonts w:ascii="Times New Roman" w:hAnsi="Times New Roman" w:cs="Times New Roman"/>
                <w:i/>
              </w:rPr>
            </w:pPr>
            <w:r w:rsidRPr="00D56709">
              <w:rPr>
                <w:rFonts w:ascii="Times New Roman" w:hAnsi="Times New Roman" w:cs="Times New Roman"/>
              </w:rPr>
              <w:t>Info pakkumuses sisaldava ärisaladuse kohta (milline teave on pakkuja ärisaladus ning põhjendab teabe ärisaladuseks määramist, RHS § 111</w:t>
            </w:r>
            <w:r w:rsidRPr="00D56709">
              <w:rPr>
                <w:rFonts w:ascii="Times New Roman" w:hAnsi="Times New Roman" w:cs="Times New Roman"/>
                <w:i/>
              </w:rPr>
              <w:t>) *lisada info ainult vajadusel</w:t>
            </w:r>
          </w:p>
        </w:tc>
        <w:tc>
          <w:tcPr>
            <w:tcW w:w="4678" w:type="dxa"/>
          </w:tcPr>
          <w:p w14:paraId="6DBD3A57" w14:textId="77777777" w:rsidR="00D56709" w:rsidRPr="00D56709" w:rsidRDefault="00D56709" w:rsidP="00D56709">
            <w:pPr>
              <w:spacing w:after="160" w:line="259" w:lineRule="auto"/>
              <w:rPr>
                <w:rFonts w:ascii="Times New Roman" w:hAnsi="Times New Roman" w:cs="Times New Roman"/>
              </w:rPr>
            </w:pPr>
          </w:p>
        </w:tc>
      </w:tr>
      <w:tr w:rsidR="00D56709" w:rsidRPr="00D56709" w14:paraId="636CA720" w14:textId="77777777" w:rsidTr="00661DCB">
        <w:tc>
          <w:tcPr>
            <w:tcW w:w="4248" w:type="dxa"/>
          </w:tcPr>
          <w:p w14:paraId="719885C2"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1. Pakkuja andmed põhitegevusala kohta ja kirjeldus varasema kogemuse kohta nende teenuskomponentide osas, mille kohta esitab pakkumuse</w:t>
            </w:r>
          </w:p>
          <w:p w14:paraId="0350542C" w14:textId="77777777" w:rsidR="00D56709" w:rsidRPr="00D56709" w:rsidRDefault="00D56709" w:rsidP="00D56709">
            <w:pPr>
              <w:spacing w:after="160"/>
              <w:rPr>
                <w:rFonts w:ascii="Times New Roman" w:hAnsi="Times New Roman" w:cs="Times New Roman"/>
                <w:b/>
              </w:rPr>
            </w:pPr>
            <w:r w:rsidRPr="00D56709">
              <w:rPr>
                <w:rFonts w:ascii="Times New Roman" w:hAnsi="Times New Roman" w:cs="Times New Roman"/>
              </w:rPr>
              <w:t>Nõue: Pakkuja põhitegevusalaks peab üldjuhul olema sotsiaalteenuste valdkond või on pakkujal vähemalt varasem kogemus inimest ja tema arengut toetavate teenuste pakkumisel. Kui pakkuja soovib osaleda mõnel lisatoetuse teenuskomponendil, mille tegevusala ei pea olema registreeritud, siis esitab pakkuja varasemas kogemuse kirjelduse.</w:t>
            </w:r>
          </w:p>
        </w:tc>
        <w:tc>
          <w:tcPr>
            <w:tcW w:w="4678" w:type="dxa"/>
          </w:tcPr>
          <w:p w14:paraId="3BB9D6A7" w14:textId="77777777" w:rsidR="00D56709" w:rsidRPr="00D56709" w:rsidRDefault="00D56709" w:rsidP="00D56709">
            <w:pPr>
              <w:spacing w:after="160" w:line="259" w:lineRule="auto"/>
              <w:rPr>
                <w:rFonts w:ascii="Times New Roman" w:hAnsi="Times New Roman" w:cs="Times New Roman"/>
              </w:rPr>
            </w:pPr>
          </w:p>
        </w:tc>
      </w:tr>
      <w:tr w:rsidR="00D56709" w:rsidRPr="00D56709" w14:paraId="2FCCF2AA" w14:textId="77777777" w:rsidTr="00661DCB">
        <w:tc>
          <w:tcPr>
            <w:tcW w:w="4248" w:type="dxa"/>
          </w:tcPr>
          <w:p w14:paraId="5A545B07"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2. Pakkuja projektijuht või vastutav isik</w:t>
            </w:r>
          </w:p>
          <w:p w14:paraId="713504AA"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rPr>
              <w:t>Isiku nimi, amet ja kvalifikatsioon. Nimetatud isik on eduka pakkujaga sõlmitavas lepingus kontaktisikuks.</w:t>
            </w:r>
          </w:p>
        </w:tc>
        <w:tc>
          <w:tcPr>
            <w:tcW w:w="4678" w:type="dxa"/>
          </w:tcPr>
          <w:p w14:paraId="1A00E7E5" w14:textId="77777777" w:rsidR="00D56709" w:rsidRPr="00D56709" w:rsidRDefault="00D56709" w:rsidP="00D56709">
            <w:pPr>
              <w:spacing w:after="160" w:line="259" w:lineRule="auto"/>
              <w:rPr>
                <w:rFonts w:ascii="Times New Roman" w:hAnsi="Times New Roman" w:cs="Times New Roman"/>
              </w:rPr>
            </w:pPr>
          </w:p>
        </w:tc>
      </w:tr>
      <w:tr w:rsidR="00D56709" w:rsidRPr="00D56709" w14:paraId="72490A0C" w14:textId="77777777" w:rsidTr="00661DCB">
        <w:tc>
          <w:tcPr>
            <w:tcW w:w="4248" w:type="dxa"/>
          </w:tcPr>
          <w:p w14:paraId="64863F9E" w14:textId="77777777" w:rsidR="00D56709" w:rsidRPr="00D56709" w:rsidRDefault="00D56709" w:rsidP="00D56709">
            <w:pPr>
              <w:spacing w:after="160" w:line="259" w:lineRule="auto"/>
              <w:rPr>
                <w:rFonts w:ascii="Times New Roman" w:hAnsi="Times New Roman" w:cs="Times New Roman"/>
              </w:rPr>
            </w:pPr>
            <w:r w:rsidRPr="00D56709">
              <w:rPr>
                <w:rFonts w:ascii="Times New Roman" w:hAnsi="Times New Roman" w:cs="Times New Roman"/>
                <w:b/>
              </w:rPr>
              <w:t xml:space="preserve">3. Pakkuja </w:t>
            </w:r>
            <w:r w:rsidR="004F1425">
              <w:rPr>
                <w:rFonts w:ascii="Times New Roman" w:hAnsi="Times New Roman" w:cs="Times New Roman"/>
                <w:b/>
              </w:rPr>
              <w:t xml:space="preserve">teenust osutavad </w:t>
            </w:r>
            <w:r w:rsidRPr="00D56709">
              <w:rPr>
                <w:rFonts w:ascii="Times New Roman" w:hAnsi="Times New Roman" w:cs="Times New Roman"/>
                <w:b/>
              </w:rPr>
              <w:t>spetsialistid ning nende pädevus ja kvalifikatsioon</w:t>
            </w:r>
          </w:p>
        </w:tc>
        <w:tc>
          <w:tcPr>
            <w:tcW w:w="4678" w:type="dxa"/>
          </w:tcPr>
          <w:p w14:paraId="0D4384C4" w14:textId="77777777" w:rsidR="00D56709" w:rsidRPr="00D56709" w:rsidRDefault="00D56709" w:rsidP="00D56709">
            <w:pPr>
              <w:spacing w:after="160" w:line="259" w:lineRule="auto"/>
              <w:rPr>
                <w:rFonts w:ascii="Times New Roman" w:hAnsi="Times New Roman" w:cs="Times New Roman"/>
              </w:rPr>
            </w:pPr>
          </w:p>
        </w:tc>
      </w:tr>
    </w:tbl>
    <w:p w14:paraId="77136D0F" w14:textId="77777777" w:rsidR="00D56709" w:rsidRPr="00D56709" w:rsidRDefault="00D56709" w:rsidP="00D56709">
      <w:pPr>
        <w:rPr>
          <w:rFonts w:ascii="Times New Roman" w:hAnsi="Times New Roman" w:cs="Times New Roman"/>
        </w:rPr>
      </w:pPr>
    </w:p>
    <w:p w14:paraId="3F4BDEA5" w14:textId="77777777" w:rsidR="00D56709" w:rsidRPr="00D56709" w:rsidRDefault="00D56709" w:rsidP="004F1425">
      <w:pPr>
        <w:jc w:val="both"/>
        <w:rPr>
          <w:rFonts w:ascii="Times New Roman" w:hAnsi="Times New Roman" w:cs="Times New Roman"/>
        </w:rPr>
      </w:pPr>
      <w:r w:rsidRPr="00D56709">
        <w:rPr>
          <w:rFonts w:ascii="Times New Roman" w:hAnsi="Times New Roman" w:cs="Times New Roman"/>
        </w:rPr>
        <w:t>Baas- ja lisatoetuse teenuskomponente vahetult osutavad isikud peavad olema läbinud vastavasisulise väljaõppe ning peavad olema nõutava pädevusega, st spetsialisti kvalifikatsioon vastab õigusaktides sätestatud nõuetele, kui teenusele on kehtestatud nõuded õigusaktidega. Kui teenusele ei ole sätestatud erinõudeid õigusaktidega, peab teenuse kvaliteet vastama sotsiaalteenuste põhimõtetele ja kvaliteedinõuetele sotsiaalhoolekande seaduse §-s 3 sätestatud tingimustel.</w:t>
      </w:r>
    </w:p>
    <w:p w14:paraId="5CA94611" w14:textId="77777777" w:rsidR="00D56709" w:rsidRPr="00D56709" w:rsidRDefault="00D56709" w:rsidP="00D56709">
      <w:pPr>
        <w:rPr>
          <w:rFonts w:ascii="Times New Roman" w:hAnsi="Times New Roman" w:cs="Times New Roman"/>
        </w:rPr>
      </w:pPr>
      <w:r w:rsidRPr="00D56709">
        <w:rPr>
          <w:rFonts w:ascii="Times New Roman" w:hAnsi="Times New Roman" w:cs="Times New Roman"/>
        </w:rPr>
        <w:t xml:space="preserve">Kõik projekti </w:t>
      </w:r>
      <w:r w:rsidRPr="00D56709">
        <w:rPr>
          <w:rFonts w:ascii="Times New Roman" w:hAnsi="Times New Roman" w:cs="Times New Roman"/>
          <w:bCs/>
        </w:rPr>
        <w:t>"Isikukeskse erihoolekande teenusmudeli rakendamine kohalikus omavalitsuses“</w:t>
      </w:r>
      <w:r w:rsidRPr="00D56709">
        <w:rPr>
          <w:rFonts w:ascii="Times New Roman" w:hAnsi="Times New Roman" w:cs="Times New Roman"/>
        </w:rPr>
        <w:t xml:space="preserve"> nõuded on pakkujale lepingu täitmisel kohustuslikud.</w:t>
      </w:r>
    </w:p>
    <w:p w14:paraId="64F1EA1E" w14:textId="77777777" w:rsidR="00D56709" w:rsidRDefault="00D56709" w:rsidP="00D56709">
      <w:pPr>
        <w:rPr>
          <w:rFonts w:ascii="Times New Roman" w:hAnsi="Times New Roman" w:cs="Times New Roman"/>
        </w:rPr>
      </w:pPr>
    </w:p>
    <w:p w14:paraId="2FAF68FA" w14:textId="77777777" w:rsidR="004F1425" w:rsidRPr="00D56709" w:rsidRDefault="004F1425" w:rsidP="00D56709">
      <w:pPr>
        <w:rPr>
          <w:rFonts w:ascii="Times New Roman" w:hAnsi="Times New Roman" w:cs="Times New Roman"/>
        </w:rPr>
      </w:pPr>
    </w:p>
    <w:p w14:paraId="775AFDC2" w14:textId="77777777" w:rsidR="00D56709" w:rsidRPr="00D56709" w:rsidRDefault="00D56709" w:rsidP="00D56709">
      <w:pPr>
        <w:rPr>
          <w:rFonts w:ascii="Times New Roman" w:hAnsi="Times New Roman" w:cs="Times New Roman"/>
          <w:b/>
        </w:rPr>
      </w:pPr>
    </w:p>
    <w:p w14:paraId="78C5EB7E"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lastRenderedPageBreak/>
        <w:t>Pakkumuse maksumus</w:t>
      </w:r>
    </w:p>
    <w:p w14:paraId="5BE82FE4" w14:textId="77777777" w:rsidR="00D56709" w:rsidRPr="004F1425" w:rsidRDefault="00D56709" w:rsidP="00D56709">
      <w:pPr>
        <w:rPr>
          <w:rFonts w:ascii="Times New Roman" w:hAnsi="Times New Roman" w:cs="Times New Roman"/>
        </w:rPr>
      </w:pPr>
      <w:r w:rsidRPr="004F1425">
        <w:rPr>
          <w:rFonts w:ascii="Times New Roman" w:hAnsi="Times New Roman" w:cs="Times New Roman"/>
        </w:rPr>
        <w:t>Pakkuja võib esitada pakkumuse ühele või mõlemale osale</w:t>
      </w:r>
      <w:r w:rsidRPr="004F1425">
        <w:rPr>
          <w:rFonts w:ascii="Times New Roman" w:hAnsi="Times New Roman" w:cs="Times New Roman"/>
          <w:bCs/>
        </w:rPr>
        <w:t>.</w:t>
      </w:r>
    </w:p>
    <w:p w14:paraId="7582260D" w14:textId="77777777" w:rsidR="00D56709" w:rsidRPr="00D56709" w:rsidRDefault="00D56709" w:rsidP="004F1425">
      <w:pPr>
        <w:jc w:val="both"/>
        <w:rPr>
          <w:rFonts w:ascii="Times New Roman" w:hAnsi="Times New Roman" w:cs="Times New Roman"/>
        </w:rPr>
      </w:pPr>
      <w:r w:rsidRPr="00D56709">
        <w:rPr>
          <w:rFonts w:ascii="Times New Roman" w:hAnsi="Times New Roman" w:cs="Times New Roman"/>
        </w:rPr>
        <w:t>Pakkuja kohustub kontrollima pakkumuskutses sätestatud teenuste ja tööde kirjeldust, koguseid ja mahtusid ning koostama pakkumuse arvestusega, et pakkumuse maksumus sisaldaks kõiki töid ja teenuseid (sh vajadusel asju), mis on vajalikud lepingu nõuetekohaseks täitmiseks ning pakkumuskutses kirjeldatud eesmärkide saavutamiseks. Hind sisaldab ka ruumi renti, transporti jne.</w:t>
      </w:r>
    </w:p>
    <w:p w14:paraId="1CFAB3F7" w14:textId="77777777" w:rsidR="00D56709" w:rsidRPr="00D56709" w:rsidRDefault="00D56709" w:rsidP="004F1425">
      <w:pPr>
        <w:jc w:val="both"/>
        <w:rPr>
          <w:rFonts w:ascii="Times New Roman" w:hAnsi="Times New Roman" w:cs="Times New Roman"/>
        </w:rPr>
      </w:pPr>
      <w:r w:rsidRPr="00D56709">
        <w:rPr>
          <w:rFonts w:ascii="Times New Roman" w:hAnsi="Times New Roman" w:cs="Times New Roman"/>
        </w:rPr>
        <w:t>Kui pakkumuse esitamise ajal töövõtja ei olnud käibemaksukohustuslane, kuid selline kohustus tekkis tal pärast pakkumuse esitamist, loetakse, et teenuste maksumus hõlmab ka käibemaksu, st käibemaksu võrra teenuste maksumust hiljem ei suurendata.</w:t>
      </w:r>
    </w:p>
    <w:p w14:paraId="58D6CC4B" w14:textId="77777777" w:rsidR="00D56709" w:rsidRPr="00D56709" w:rsidRDefault="00D56709" w:rsidP="00D56709">
      <w:pPr>
        <w:rPr>
          <w:rFonts w:ascii="Times New Roman" w:hAnsi="Times New Roman" w:cs="Times New Roman"/>
        </w:rPr>
      </w:pPr>
    </w:p>
    <w:p w14:paraId="4368309D" w14:textId="77777777" w:rsidR="00D56709" w:rsidRPr="00D56709" w:rsidRDefault="00D56709" w:rsidP="00D56709">
      <w:pPr>
        <w:rPr>
          <w:rFonts w:ascii="Times New Roman" w:hAnsi="Times New Roman" w:cs="Times New Roman"/>
          <w:b/>
        </w:rPr>
      </w:pPr>
    </w:p>
    <w:p w14:paraId="0F1DC8EF" w14:textId="77777777" w:rsidR="00D56709" w:rsidRPr="00D56709" w:rsidRDefault="00D56709" w:rsidP="00D56709">
      <w:pPr>
        <w:rPr>
          <w:rFonts w:ascii="Times New Roman" w:hAnsi="Times New Roman" w:cs="Times New Roman"/>
          <w:b/>
        </w:rPr>
        <w:sectPr w:rsidR="00D56709" w:rsidRPr="00D56709">
          <w:pgSz w:w="11906" w:h="16838"/>
          <w:pgMar w:top="1417" w:right="1417" w:bottom="1417" w:left="1417" w:header="708" w:footer="708" w:gutter="0"/>
          <w:cols w:space="708"/>
          <w:docGrid w:linePitch="360"/>
        </w:sectPr>
      </w:pPr>
    </w:p>
    <w:p w14:paraId="04B240C2" w14:textId="77777777" w:rsidR="00D56709" w:rsidRDefault="00D56709" w:rsidP="00D56709">
      <w:pPr>
        <w:rPr>
          <w:rFonts w:ascii="Times New Roman" w:hAnsi="Times New Roman" w:cs="Times New Roman"/>
          <w:b/>
        </w:rPr>
      </w:pPr>
      <w:r w:rsidRPr="00D56709">
        <w:rPr>
          <w:rFonts w:ascii="Times New Roman" w:hAnsi="Times New Roman" w:cs="Times New Roman"/>
          <w:b/>
        </w:rPr>
        <w:lastRenderedPageBreak/>
        <w:t>Osa I – Baastoetuse osutamine</w:t>
      </w:r>
    </w:p>
    <w:p w14:paraId="456B1457" w14:textId="77777777" w:rsidR="004F1425" w:rsidRPr="00D56709" w:rsidRDefault="004F1425" w:rsidP="00D56709">
      <w:pPr>
        <w:rPr>
          <w:rFonts w:ascii="Times New Roman" w:hAnsi="Times New Roman" w:cs="Times New Roman"/>
          <w:b/>
        </w:rPr>
      </w:pPr>
    </w:p>
    <w:p w14:paraId="37F81A7C" w14:textId="77777777" w:rsidR="004F1425" w:rsidRPr="00D56709" w:rsidRDefault="00D56709" w:rsidP="00D56709">
      <w:pPr>
        <w:rPr>
          <w:rFonts w:ascii="Times New Roman" w:hAnsi="Times New Roman" w:cs="Times New Roman"/>
          <w:b/>
        </w:rPr>
      </w:pPr>
      <w:r w:rsidRPr="00D56709">
        <w:rPr>
          <w:rFonts w:ascii="Times New Roman" w:hAnsi="Times New Roman" w:cs="Times New Roman"/>
          <w:b/>
        </w:rPr>
        <w:t xml:space="preserve">Esitame pakkumuse </w:t>
      </w:r>
      <w:r w:rsidRPr="00D56709">
        <w:rPr>
          <w:rFonts w:ascii="Times New Roman" w:hAnsi="Times New Roman" w:cs="Times New Roman"/>
          <w:b/>
          <w:u w:val="single"/>
        </w:rPr>
        <w:t xml:space="preserve">baastoetuse </w:t>
      </w:r>
      <w:r w:rsidRPr="00D56709">
        <w:rPr>
          <w:rFonts w:ascii="Times New Roman" w:hAnsi="Times New Roman" w:cs="Times New Roman"/>
          <w:b/>
        </w:rPr>
        <w:t>osutamiseks:</w:t>
      </w:r>
    </w:p>
    <w:p w14:paraId="441CC876" w14:textId="77777777" w:rsidR="00D56709" w:rsidRDefault="00D56709" w:rsidP="00D56709">
      <w:pPr>
        <w:rPr>
          <w:rFonts w:ascii="Times New Roman" w:hAnsi="Times New Roman" w:cs="Times New Roman"/>
          <w:i/>
        </w:rPr>
      </w:pPr>
      <w:r w:rsidRPr="00D56709">
        <w:rPr>
          <w:rFonts w:ascii="Times New Roman" w:hAnsi="Times New Roman" w:cs="Times New Roman"/>
          <w:i/>
        </w:rPr>
        <w:t>*Üks tund -  60 minutit teenust</w:t>
      </w:r>
    </w:p>
    <w:p w14:paraId="1F43204D" w14:textId="77777777" w:rsidR="004F1425" w:rsidRPr="00D56709" w:rsidRDefault="004F1425" w:rsidP="00D56709">
      <w:pPr>
        <w:rPr>
          <w:rFonts w:ascii="Times New Roman" w:hAnsi="Times New Roman" w:cs="Times New Roman"/>
          <w:i/>
        </w:rPr>
      </w:pP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10489"/>
        <w:gridCol w:w="1984"/>
      </w:tblGrid>
      <w:tr w:rsidR="00D56709" w:rsidRPr="00D56709" w14:paraId="6C556765" w14:textId="77777777" w:rsidTr="00661DCB">
        <w:trPr>
          <w:trHeight w:val="834"/>
        </w:trPr>
        <w:tc>
          <w:tcPr>
            <w:tcW w:w="22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3ADDBF"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Komponendi nimetus</w:t>
            </w:r>
          </w:p>
        </w:tc>
        <w:tc>
          <w:tcPr>
            <w:tcW w:w="104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59D5F0"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Komponendi selgitus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0FAE1" w14:textId="77777777" w:rsidR="00D56709" w:rsidRPr="00D56709" w:rsidRDefault="00D56709" w:rsidP="00D56709">
            <w:pPr>
              <w:widowControl/>
              <w:autoSpaceDE/>
              <w:autoSpaceDN/>
              <w:spacing w:after="160" w:line="259" w:lineRule="auto"/>
              <w:rPr>
                <w:rFonts w:ascii="Times New Roman" w:hAnsi="Times New Roman" w:cs="Times New Roman"/>
                <w:b/>
                <w:bCs/>
              </w:rPr>
            </w:pPr>
            <w:r w:rsidRPr="00D56709">
              <w:rPr>
                <w:rFonts w:ascii="Times New Roman" w:hAnsi="Times New Roman" w:cs="Times New Roman"/>
                <w:b/>
                <w:bCs/>
              </w:rPr>
              <w:t>Teenuse ühe tunni hind käibemaksuga (märkustega)</w:t>
            </w:r>
          </w:p>
        </w:tc>
      </w:tr>
      <w:tr w:rsidR="00D56709" w:rsidRPr="00D56709" w14:paraId="3F3CB9DC" w14:textId="77777777" w:rsidTr="00661DCB">
        <w:trPr>
          <w:trHeight w:val="4248"/>
        </w:trPr>
        <w:tc>
          <w:tcPr>
            <w:tcW w:w="2267" w:type="dxa"/>
            <w:tcBorders>
              <w:top w:val="single" w:sz="4" w:space="0" w:color="000000"/>
              <w:left w:val="single" w:sz="4" w:space="0" w:color="000000"/>
              <w:bottom w:val="single" w:sz="4" w:space="0" w:color="000000"/>
              <w:right w:val="single" w:sz="4" w:space="0" w:color="000000"/>
            </w:tcBorders>
            <w:vAlign w:val="center"/>
          </w:tcPr>
          <w:p w14:paraId="236C8FD8"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Teenuse planeerimine</w:t>
            </w:r>
          </w:p>
        </w:tc>
        <w:tc>
          <w:tcPr>
            <w:tcW w:w="10489" w:type="dxa"/>
            <w:tcBorders>
              <w:top w:val="single" w:sz="4" w:space="0" w:color="000000"/>
              <w:left w:val="single" w:sz="4" w:space="0" w:color="000000"/>
              <w:bottom w:val="single" w:sz="4" w:space="0" w:color="000000"/>
              <w:right w:val="single" w:sz="4" w:space="0" w:color="000000"/>
            </w:tcBorders>
          </w:tcPr>
          <w:p w14:paraId="16D71894" w14:textId="77777777" w:rsidR="00D56709" w:rsidRPr="00D56709" w:rsidRDefault="00D56709" w:rsidP="00D56709">
            <w:pPr>
              <w:widowControl/>
              <w:autoSpaceDE/>
              <w:autoSpaceDN/>
              <w:spacing w:after="160" w:line="259" w:lineRule="auto"/>
              <w:rPr>
                <w:rFonts w:ascii="Times New Roman" w:hAnsi="Times New Roman" w:cs="Times New Roman"/>
              </w:rPr>
            </w:pPr>
          </w:p>
          <w:p w14:paraId="54D6A7B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Teenuse planeerimise raames toimub:</w:t>
            </w:r>
          </w:p>
          <w:p w14:paraId="49EC783C" w14:textId="77777777" w:rsidR="00D56709" w:rsidRPr="00D56709" w:rsidRDefault="00D56709" w:rsidP="00D56709">
            <w:pPr>
              <w:widowControl/>
              <w:numPr>
                <w:ilvl w:val="0"/>
                <w:numId w:val="5"/>
              </w:numPr>
              <w:autoSpaceDE/>
              <w:autoSpaceDN/>
              <w:spacing w:after="160" w:line="259" w:lineRule="auto"/>
              <w:rPr>
                <w:rFonts w:ascii="Times New Roman" w:hAnsi="Times New Roman" w:cs="Times New Roman"/>
              </w:rPr>
            </w:pPr>
            <w:r w:rsidRPr="00D56709">
              <w:rPr>
                <w:rFonts w:ascii="Times New Roman" w:hAnsi="Times New Roman" w:cs="Times New Roman"/>
              </w:rPr>
              <w:t>terviklik ja järjepidev toetusvajaduse ja selle muutumise hindamine (sarnased kohustuslikud tegevused nagu on erihoolekande ja sotsiaalse rehabilitatsiooni teenustel);</w:t>
            </w:r>
          </w:p>
          <w:p w14:paraId="0FCD7974" w14:textId="77777777" w:rsidR="00D56709" w:rsidRPr="00D56709" w:rsidRDefault="00D56709" w:rsidP="00D56709">
            <w:pPr>
              <w:widowControl/>
              <w:numPr>
                <w:ilvl w:val="0"/>
                <w:numId w:val="5"/>
              </w:numPr>
              <w:autoSpaceDE/>
              <w:autoSpaceDN/>
              <w:spacing w:after="160" w:line="259" w:lineRule="auto"/>
              <w:rPr>
                <w:rFonts w:ascii="Times New Roman" w:hAnsi="Times New Roman" w:cs="Times New Roman"/>
              </w:rPr>
            </w:pPr>
            <w:r w:rsidRPr="00D56709">
              <w:rPr>
                <w:rFonts w:ascii="Times New Roman" w:hAnsi="Times New Roman" w:cs="Times New Roman"/>
              </w:rPr>
              <w:t xml:space="preserve">teenuskomponentide planeerimine, sh </w:t>
            </w:r>
            <w:r w:rsidRPr="00D56709">
              <w:rPr>
                <w:rFonts w:ascii="Times New Roman" w:hAnsi="Times New Roman" w:cs="Times New Roman"/>
                <w:b/>
              </w:rPr>
              <w:t>tegevusplaani koostamine koos inimesega</w:t>
            </w:r>
            <w:r w:rsidRPr="00D56709">
              <w:rPr>
                <w:rFonts w:ascii="Times New Roman" w:hAnsi="Times New Roman" w:cs="Times New Roman"/>
              </w:rPr>
              <w:t>, vajadusel kaasates inimese lähedased ja teised vajalikud sidusvaldkonna esindajad;</w:t>
            </w:r>
          </w:p>
          <w:p w14:paraId="58B920F2" w14:textId="77777777" w:rsidR="00D56709" w:rsidRPr="00D56709" w:rsidRDefault="00D56709" w:rsidP="00D56709">
            <w:pPr>
              <w:widowControl/>
              <w:numPr>
                <w:ilvl w:val="0"/>
                <w:numId w:val="5"/>
              </w:numPr>
              <w:autoSpaceDE/>
              <w:autoSpaceDN/>
              <w:spacing w:after="160" w:line="259" w:lineRule="auto"/>
              <w:rPr>
                <w:rFonts w:ascii="Times New Roman" w:hAnsi="Times New Roman" w:cs="Times New Roman"/>
              </w:rPr>
            </w:pPr>
            <w:r w:rsidRPr="00D56709">
              <w:rPr>
                <w:rFonts w:ascii="Times New Roman" w:hAnsi="Times New Roman" w:cs="Times New Roman"/>
              </w:rPr>
              <w:t>regulaarne toetusvajaduse arvestamine, tegevusplaani üle vaatamine ja muudatuste planeerimine;</w:t>
            </w:r>
          </w:p>
          <w:p w14:paraId="5131BA88" w14:textId="77777777" w:rsidR="00D56709" w:rsidRPr="00D56709" w:rsidRDefault="00D56709" w:rsidP="00D56709">
            <w:pPr>
              <w:widowControl/>
              <w:numPr>
                <w:ilvl w:val="0"/>
                <w:numId w:val="5"/>
              </w:numPr>
              <w:autoSpaceDE/>
              <w:autoSpaceDN/>
              <w:spacing w:after="160" w:line="259" w:lineRule="auto"/>
              <w:rPr>
                <w:rFonts w:ascii="Times New Roman" w:hAnsi="Times New Roman" w:cs="Times New Roman"/>
              </w:rPr>
            </w:pPr>
            <w:r w:rsidRPr="00D56709">
              <w:rPr>
                <w:rFonts w:ascii="Times New Roman" w:hAnsi="Times New Roman" w:cs="Times New Roman"/>
              </w:rPr>
              <w:t>teenuse tegevuste kokkuvõte, tulemuste ja mõju hindamine;</w:t>
            </w:r>
          </w:p>
          <w:p w14:paraId="7BCDCC58"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Komponendi tegevused on oma iseloomult meeskondlikud tegevused, kus võivad osaleda vastavalt inimese eluolukorrast tulenevale vajadusele erinevad spetsialistid ja sidusvaldkonna esindajad.</w:t>
            </w:r>
          </w:p>
          <w:p w14:paraId="21253D1D"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Sidusvaldkonna esindajad saavad osaleda teenuse planeerimisel oma põhitegevuse eesmärgist ja valdkonna ülestest koostöö kokkulepetest tulenevalt.</w:t>
            </w:r>
          </w:p>
          <w:p w14:paraId="2CA63FCD" w14:textId="77777777" w:rsidR="00D56709" w:rsidRPr="00D56709" w:rsidRDefault="00D56709" w:rsidP="00D56709">
            <w:pPr>
              <w:widowControl/>
              <w:autoSpaceDE/>
              <w:autoSpaceDN/>
              <w:spacing w:after="160" w:line="259" w:lineRule="auto"/>
              <w:rPr>
                <w:rFonts w:ascii="Times New Roman" w:hAnsi="Times New Roman" w:cs="Times New Roman"/>
              </w:rPr>
            </w:pPr>
          </w:p>
          <w:p w14:paraId="00EA7325"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i/>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D56709">
              <w:rPr>
                <w:rFonts w:ascii="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tcPr>
          <w:p w14:paraId="3D4FF37C"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17B2FBC0" w14:textId="77777777" w:rsidR="00D56709" w:rsidRPr="00D56709" w:rsidRDefault="00D56709" w:rsidP="00D56709">
      <w:pPr>
        <w:rPr>
          <w:rFonts w:ascii="Times New Roman" w:hAnsi="Times New Roman" w:cs="Times New Roman"/>
        </w:rPr>
        <w:sectPr w:rsidR="00D56709" w:rsidRPr="00D56709">
          <w:pgSz w:w="16840" w:h="11910" w:orient="landscape"/>
          <w:pgMar w:top="880" w:right="900" w:bottom="280" w:left="620" w:header="708" w:footer="708" w:gutter="0"/>
          <w:cols w:space="708"/>
        </w:sectPr>
      </w:pPr>
    </w:p>
    <w:tbl>
      <w:tblPr>
        <w:tblStyle w:val="TableNormal1"/>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10522"/>
        <w:gridCol w:w="1938"/>
      </w:tblGrid>
      <w:tr w:rsidR="00D56709" w:rsidRPr="00D56709" w14:paraId="3F167722" w14:textId="77777777" w:rsidTr="00661DCB">
        <w:trPr>
          <w:trHeight w:val="5450"/>
        </w:trPr>
        <w:tc>
          <w:tcPr>
            <w:tcW w:w="1933" w:type="dxa"/>
            <w:tcBorders>
              <w:top w:val="single" w:sz="4" w:space="0" w:color="000000"/>
              <w:left w:val="single" w:sz="4" w:space="0" w:color="000000"/>
              <w:bottom w:val="single" w:sz="4" w:space="0" w:color="000000"/>
              <w:right w:val="single" w:sz="4" w:space="0" w:color="000000"/>
            </w:tcBorders>
          </w:tcPr>
          <w:p w14:paraId="4870AB86" w14:textId="77777777" w:rsidR="00D56709" w:rsidRPr="00D56709" w:rsidRDefault="00D56709" w:rsidP="00D56709">
            <w:pPr>
              <w:widowControl/>
              <w:autoSpaceDE/>
              <w:autoSpaceDN/>
              <w:spacing w:after="160" w:line="259" w:lineRule="auto"/>
              <w:rPr>
                <w:rFonts w:ascii="Times New Roman" w:hAnsi="Times New Roman" w:cs="Times New Roman"/>
                <w:b/>
              </w:rPr>
            </w:pPr>
          </w:p>
          <w:p w14:paraId="2571050E" w14:textId="77777777" w:rsidR="00D56709" w:rsidRPr="00D56709" w:rsidRDefault="00D56709" w:rsidP="00D56709">
            <w:pPr>
              <w:widowControl/>
              <w:autoSpaceDE/>
              <w:autoSpaceDN/>
              <w:spacing w:after="160" w:line="259" w:lineRule="auto"/>
              <w:rPr>
                <w:rFonts w:ascii="Times New Roman" w:hAnsi="Times New Roman" w:cs="Times New Roman"/>
                <w:b/>
              </w:rPr>
            </w:pPr>
          </w:p>
          <w:p w14:paraId="7BDBA799" w14:textId="77777777" w:rsidR="00D56709" w:rsidRPr="00D56709" w:rsidRDefault="00D56709" w:rsidP="00D56709">
            <w:pPr>
              <w:widowControl/>
              <w:autoSpaceDE/>
              <w:autoSpaceDN/>
              <w:spacing w:after="160" w:line="259" w:lineRule="auto"/>
              <w:rPr>
                <w:rFonts w:ascii="Times New Roman" w:hAnsi="Times New Roman" w:cs="Times New Roman"/>
                <w:b/>
              </w:rPr>
            </w:pPr>
          </w:p>
          <w:p w14:paraId="34B99DA8" w14:textId="77777777" w:rsidR="00D56709" w:rsidRPr="00D56709" w:rsidRDefault="00D56709" w:rsidP="00D56709">
            <w:pPr>
              <w:widowControl/>
              <w:autoSpaceDE/>
              <w:autoSpaceDN/>
              <w:spacing w:after="160" w:line="259" w:lineRule="auto"/>
              <w:rPr>
                <w:rFonts w:ascii="Times New Roman" w:hAnsi="Times New Roman" w:cs="Times New Roman"/>
                <w:b/>
              </w:rPr>
            </w:pPr>
          </w:p>
          <w:p w14:paraId="4FE20049" w14:textId="77777777" w:rsidR="00D56709" w:rsidRPr="00D56709" w:rsidRDefault="00D56709" w:rsidP="00D56709">
            <w:pPr>
              <w:widowControl/>
              <w:autoSpaceDE/>
              <w:autoSpaceDN/>
              <w:spacing w:after="160" w:line="259" w:lineRule="auto"/>
              <w:rPr>
                <w:rFonts w:ascii="Times New Roman" w:hAnsi="Times New Roman" w:cs="Times New Roman"/>
                <w:b/>
              </w:rPr>
            </w:pPr>
          </w:p>
          <w:p w14:paraId="2C31CA96" w14:textId="77777777" w:rsidR="00D56709" w:rsidRPr="00D56709" w:rsidRDefault="00D56709" w:rsidP="00D56709">
            <w:pPr>
              <w:widowControl/>
              <w:autoSpaceDE/>
              <w:autoSpaceDN/>
              <w:spacing w:after="160" w:line="259" w:lineRule="auto"/>
              <w:rPr>
                <w:rFonts w:ascii="Times New Roman" w:hAnsi="Times New Roman" w:cs="Times New Roman"/>
                <w:b/>
              </w:rPr>
            </w:pPr>
          </w:p>
          <w:p w14:paraId="0D359CB6" w14:textId="77777777" w:rsidR="00D56709" w:rsidRPr="00D56709" w:rsidRDefault="00D56709" w:rsidP="00D56709">
            <w:pPr>
              <w:widowControl/>
              <w:autoSpaceDE/>
              <w:autoSpaceDN/>
              <w:spacing w:after="160" w:line="259" w:lineRule="auto"/>
              <w:rPr>
                <w:rFonts w:ascii="Times New Roman" w:hAnsi="Times New Roman" w:cs="Times New Roman"/>
                <w:b/>
              </w:rPr>
            </w:pPr>
          </w:p>
          <w:p w14:paraId="5CC998C7" w14:textId="77777777" w:rsidR="00D56709" w:rsidRPr="00D56709" w:rsidRDefault="00D56709" w:rsidP="00D56709">
            <w:pPr>
              <w:widowControl/>
              <w:autoSpaceDE/>
              <w:autoSpaceDN/>
              <w:spacing w:after="160" w:line="259" w:lineRule="auto"/>
              <w:rPr>
                <w:rFonts w:ascii="Times New Roman" w:hAnsi="Times New Roman" w:cs="Times New Roman"/>
                <w:b/>
              </w:rPr>
            </w:pPr>
          </w:p>
          <w:p w14:paraId="3CF70001" w14:textId="77777777" w:rsidR="00D56709" w:rsidRPr="00D56709" w:rsidRDefault="00D56709" w:rsidP="00D56709">
            <w:pPr>
              <w:widowControl/>
              <w:autoSpaceDE/>
              <w:autoSpaceDN/>
              <w:spacing w:after="160" w:line="259" w:lineRule="auto"/>
              <w:rPr>
                <w:rFonts w:ascii="Times New Roman" w:hAnsi="Times New Roman" w:cs="Times New Roman"/>
                <w:b/>
              </w:rPr>
            </w:pPr>
          </w:p>
          <w:p w14:paraId="6AC80DE9" w14:textId="77777777" w:rsidR="00D56709" w:rsidRPr="00D56709" w:rsidRDefault="00D56709" w:rsidP="00D56709">
            <w:pPr>
              <w:widowControl/>
              <w:autoSpaceDE/>
              <w:autoSpaceDN/>
              <w:spacing w:after="160" w:line="259" w:lineRule="auto"/>
              <w:rPr>
                <w:rFonts w:ascii="Times New Roman" w:hAnsi="Times New Roman" w:cs="Times New Roman"/>
                <w:b/>
              </w:rPr>
            </w:pPr>
          </w:p>
          <w:p w14:paraId="17CAA4E6" w14:textId="77777777" w:rsidR="00D56709" w:rsidRPr="00D56709" w:rsidRDefault="00D56709" w:rsidP="00D56709">
            <w:pPr>
              <w:widowControl/>
              <w:autoSpaceDE/>
              <w:autoSpaceDN/>
              <w:spacing w:after="160" w:line="259" w:lineRule="auto"/>
              <w:rPr>
                <w:rFonts w:ascii="Times New Roman" w:hAnsi="Times New Roman" w:cs="Times New Roman"/>
                <w:b/>
              </w:rPr>
            </w:pPr>
          </w:p>
          <w:p w14:paraId="5424CBC4" w14:textId="77777777" w:rsidR="00D56709" w:rsidRPr="00D56709" w:rsidRDefault="00D56709" w:rsidP="00D56709">
            <w:pPr>
              <w:widowControl/>
              <w:autoSpaceDE/>
              <w:autoSpaceDN/>
              <w:spacing w:after="160" w:line="259" w:lineRule="auto"/>
              <w:rPr>
                <w:rFonts w:ascii="Times New Roman" w:hAnsi="Times New Roman" w:cs="Times New Roman"/>
                <w:b/>
              </w:rPr>
            </w:pPr>
          </w:p>
          <w:p w14:paraId="22AA1198" w14:textId="77777777" w:rsidR="00D56709" w:rsidRPr="00D56709" w:rsidRDefault="00D56709" w:rsidP="00D56709">
            <w:pPr>
              <w:widowControl/>
              <w:autoSpaceDE/>
              <w:autoSpaceDN/>
              <w:spacing w:after="160" w:line="259" w:lineRule="auto"/>
              <w:rPr>
                <w:rFonts w:ascii="Times New Roman" w:hAnsi="Times New Roman" w:cs="Times New Roman"/>
                <w:b/>
              </w:rPr>
            </w:pPr>
          </w:p>
          <w:p w14:paraId="7171C391" w14:textId="77777777" w:rsidR="00D56709" w:rsidRPr="00D56709" w:rsidRDefault="00D56709" w:rsidP="00D56709">
            <w:pPr>
              <w:widowControl/>
              <w:autoSpaceDE/>
              <w:autoSpaceDN/>
              <w:spacing w:after="160" w:line="259" w:lineRule="auto"/>
              <w:rPr>
                <w:rFonts w:ascii="Times New Roman" w:hAnsi="Times New Roman" w:cs="Times New Roman"/>
                <w:b/>
              </w:rPr>
            </w:pPr>
          </w:p>
          <w:p w14:paraId="3468793A" w14:textId="77777777" w:rsidR="00D56709" w:rsidRPr="00D56709" w:rsidRDefault="00D56709" w:rsidP="00D56709">
            <w:pPr>
              <w:widowControl/>
              <w:autoSpaceDE/>
              <w:autoSpaceDN/>
              <w:spacing w:after="160" w:line="259" w:lineRule="auto"/>
              <w:rPr>
                <w:rFonts w:ascii="Times New Roman" w:hAnsi="Times New Roman" w:cs="Times New Roman"/>
                <w:b/>
              </w:rPr>
            </w:pPr>
          </w:p>
          <w:p w14:paraId="26FF811C" w14:textId="77777777" w:rsidR="00D56709" w:rsidRPr="00D56709" w:rsidRDefault="00D56709" w:rsidP="00D56709">
            <w:pPr>
              <w:widowControl/>
              <w:autoSpaceDE/>
              <w:autoSpaceDN/>
              <w:spacing w:after="160" w:line="259" w:lineRule="auto"/>
              <w:rPr>
                <w:rFonts w:ascii="Times New Roman" w:hAnsi="Times New Roman" w:cs="Times New Roman"/>
                <w:b/>
              </w:rPr>
            </w:pPr>
          </w:p>
          <w:p w14:paraId="3308DD40" w14:textId="77777777" w:rsidR="00D56709" w:rsidRPr="00D56709" w:rsidRDefault="00D56709" w:rsidP="00D56709">
            <w:pPr>
              <w:widowControl/>
              <w:autoSpaceDE/>
              <w:autoSpaceDN/>
              <w:spacing w:after="160" w:line="259" w:lineRule="auto"/>
              <w:rPr>
                <w:rFonts w:ascii="Times New Roman" w:hAnsi="Times New Roman" w:cs="Times New Roman"/>
                <w:b/>
              </w:rPr>
            </w:pPr>
          </w:p>
          <w:p w14:paraId="761C9E10"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Tegevusplaani</w:t>
            </w:r>
          </w:p>
          <w:p w14:paraId="42E8C665"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elluviimise tagamine</w:t>
            </w:r>
          </w:p>
        </w:tc>
        <w:tc>
          <w:tcPr>
            <w:tcW w:w="10522" w:type="dxa"/>
            <w:tcBorders>
              <w:top w:val="single" w:sz="4" w:space="0" w:color="000000"/>
              <w:left w:val="single" w:sz="4" w:space="0" w:color="000000"/>
              <w:bottom w:val="single" w:sz="4" w:space="0" w:color="000000"/>
              <w:right w:val="single" w:sz="4" w:space="0" w:color="000000"/>
            </w:tcBorders>
          </w:tcPr>
          <w:p w14:paraId="770FF0D2" w14:textId="77777777" w:rsidR="00D56709" w:rsidRPr="00D56709" w:rsidRDefault="00D56709" w:rsidP="00D56709">
            <w:pPr>
              <w:widowControl/>
              <w:autoSpaceDE/>
              <w:autoSpaceDN/>
              <w:spacing w:after="160" w:line="259" w:lineRule="auto"/>
              <w:rPr>
                <w:rFonts w:ascii="Times New Roman" w:hAnsi="Times New Roman" w:cs="Times New Roman"/>
              </w:rPr>
            </w:pPr>
          </w:p>
          <w:p w14:paraId="3996AA37"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Tegevusplaani elluviimise tagamise raames toimub:</w:t>
            </w:r>
          </w:p>
          <w:p w14:paraId="640CD89E" w14:textId="77777777" w:rsidR="00D56709" w:rsidRPr="00D56709" w:rsidRDefault="00D56709" w:rsidP="00D56709">
            <w:pPr>
              <w:widowControl/>
              <w:numPr>
                <w:ilvl w:val="0"/>
                <w:numId w:val="6"/>
              </w:numPr>
              <w:autoSpaceDE/>
              <w:autoSpaceDN/>
              <w:spacing w:after="160" w:line="259" w:lineRule="auto"/>
              <w:rPr>
                <w:rFonts w:ascii="Times New Roman" w:hAnsi="Times New Roman" w:cs="Times New Roman"/>
              </w:rPr>
            </w:pPr>
            <w:r w:rsidRPr="00D56709">
              <w:rPr>
                <w:rFonts w:ascii="Times New Roman" w:hAnsi="Times New Roman" w:cs="Times New Roman"/>
              </w:rPr>
              <w:t>tegevusplaani elluviimise terviklik toetamine ja selle täitmise koordineerimine;</w:t>
            </w:r>
          </w:p>
          <w:p w14:paraId="5BDF2107" w14:textId="77777777" w:rsidR="00D56709" w:rsidRPr="00D56709" w:rsidRDefault="00D56709" w:rsidP="00D56709">
            <w:pPr>
              <w:widowControl/>
              <w:numPr>
                <w:ilvl w:val="0"/>
                <w:numId w:val="6"/>
              </w:numPr>
              <w:autoSpaceDE/>
              <w:autoSpaceDN/>
              <w:spacing w:after="160" w:line="259" w:lineRule="auto"/>
              <w:rPr>
                <w:rFonts w:ascii="Times New Roman" w:hAnsi="Times New Roman" w:cs="Times New Roman"/>
              </w:rPr>
            </w:pPr>
            <w:r w:rsidRPr="00D56709">
              <w:rPr>
                <w:rFonts w:ascii="Times New Roman" w:hAnsi="Times New Roman" w:cs="Times New Roman"/>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1A02FE82" w14:textId="77777777" w:rsidR="00D56709" w:rsidRPr="00D56709" w:rsidRDefault="00D56709" w:rsidP="00D56709">
            <w:pPr>
              <w:widowControl/>
              <w:numPr>
                <w:ilvl w:val="0"/>
                <w:numId w:val="6"/>
              </w:numPr>
              <w:autoSpaceDE/>
              <w:autoSpaceDN/>
              <w:spacing w:after="160" w:line="259" w:lineRule="auto"/>
              <w:rPr>
                <w:rFonts w:ascii="Times New Roman" w:hAnsi="Times New Roman" w:cs="Times New Roman"/>
              </w:rPr>
            </w:pPr>
            <w:r w:rsidRPr="00D56709">
              <w:rPr>
                <w:rFonts w:ascii="Times New Roman" w:hAnsi="Times New Roman" w:cs="Times New Roman"/>
              </w:rPr>
              <w:t>inimese nõustamine olemasolevatest abimeetmetest, esmane seostamine ja kontaktide loomine vajalike teenuskomponentide pakkujate ning sidusvaldkondade ja KOV teenustega, sh vajadusel:</w:t>
            </w:r>
          </w:p>
          <w:p w14:paraId="7FEA8974" w14:textId="77777777" w:rsidR="00D56709" w:rsidRPr="00D56709" w:rsidRDefault="00D56709" w:rsidP="00D56709">
            <w:pPr>
              <w:widowControl/>
              <w:numPr>
                <w:ilvl w:val="1"/>
                <w:numId w:val="6"/>
              </w:numPr>
              <w:autoSpaceDE/>
              <w:autoSpaceDN/>
              <w:spacing w:after="160" w:line="259" w:lineRule="auto"/>
              <w:rPr>
                <w:rFonts w:ascii="Times New Roman" w:hAnsi="Times New Roman" w:cs="Times New Roman"/>
              </w:rPr>
            </w:pPr>
            <w:r w:rsidRPr="00D56709">
              <w:rPr>
                <w:rFonts w:ascii="Times New Roman" w:hAnsi="Times New Roman" w:cs="Times New Roman"/>
              </w:rPr>
              <w:t>tervishoiuteenustega sidumine, et inimene jõuaks vajalike teenusteni ning jälgiks ravi, vajadusel esmased pere- või eriarsti vastuvõttude organiseerimine;</w:t>
            </w:r>
          </w:p>
          <w:p w14:paraId="63A82B3D" w14:textId="77777777" w:rsidR="00D56709" w:rsidRPr="00D56709" w:rsidRDefault="00D56709" w:rsidP="00D56709">
            <w:pPr>
              <w:widowControl/>
              <w:numPr>
                <w:ilvl w:val="1"/>
                <w:numId w:val="6"/>
              </w:numPr>
              <w:autoSpaceDE/>
              <w:autoSpaceDN/>
              <w:spacing w:after="160" w:line="259" w:lineRule="auto"/>
              <w:rPr>
                <w:rFonts w:ascii="Times New Roman" w:hAnsi="Times New Roman" w:cs="Times New Roman"/>
              </w:rPr>
            </w:pPr>
            <w:r w:rsidRPr="00D56709">
              <w:rPr>
                <w:rFonts w:ascii="Times New Roman" w:hAnsi="Times New Roman" w:cs="Times New Roman"/>
              </w:rPr>
              <w:t>teavitustöö kogukonnas: kogukonna hirmude maandamine ja positiivse suhtumise tekkimise toetamine. Naabrite/kogukonna/ võrgustiku toetamine ja teavitamine, et tagada neile ja inimesele turvaline koostöö;</w:t>
            </w:r>
          </w:p>
          <w:p w14:paraId="458FA5FE" w14:textId="77777777" w:rsidR="00D56709" w:rsidRPr="00D56709" w:rsidRDefault="00D56709" w:rsidP="00D56709">
            <w:pPr>
              <w:widowControl/>
              <w:numPr>
                <w:ilvl w:val="1"/>
                <w:numId w:val="6"/>
              </w:numPr>
              <w:autoSpaceDE/>
              <w:autoSpaceDN/>
              <w:spacing w:after="160" w:line="259" w:lineRule="auto"/>
              <w:rPr>
                <w:rFonts w:ascii="Times New Roman" w:hAnsi="Times New Roman" w:cs="Times New Roman"/>
              </w:rPr>
            </w:pPr>
            <w:r w:rsidRPr="00D56709">
              <w:rPr>
                <w:rFonts w:ascii="Times New Roman" w:hAnsi="Times New Roman" w:cs="Times New Roman"/>
              </w:rPr>
              <w:t>toetamine kogukonnateenuste kasutamisel: otsitakse võimalusi korraldada toetust viisil, et inimene seostatakse võimalikult maksimaalselt tegevustega tema loomulikus elukeskkonnas;</w:t>
            </w:r>
          </w:p>
          <w:p w14:paraId="32DFCB27" w14:textId="77777777" w:rsidR="00D56709" w:rsidRPr="00D56709" w:rsidRDefault="00D56709" w:rsidP="00D56709">
            <w:pPr>
              <w:widowControl/>
              <w:numPr>
                <w:ilvl w:val="1"/>
                <w:numId w:val="6"/>
              </w:numPr>
              <w:autoSpaceDE/>
              <w:autoSpaceDN/>
              <w:spacing w:after="160" w:line="259" w:lineRule="auto"/>
              <w:rPr>
                <w:rFonts w:ascii="Times New Roman" w:hAnsi="Times New Roman" w:cs="Times New Roman"/>
              </w:rPr>
            </w:pPr>
            <w:r w:rsidRPr="00D56709">
              <w:rPr>
                <w:rFonts w:ascii="Times New Roman" w:hAnsi="Times New Roman" w:cs="Times New Roman"/>
              </w:rPr>
              <w:t>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w:t>
            </w:r>
          </w:p>
          <w:p w14:paraId="4E8174C1"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Komponendi tegevused on oma iseloomult ühe töötaja poolt läbi viidavad tegevused, mida tehakse inimese vajadustest ja huvidest lähtuvalt. Need on vajalikud tegevusplaani kui terviku ja seal olevate teenuskomponentide rakendamiseks ja elluviimiseks.</w:t>
            </w:r>
          </w:p>
          <w:p w14:paraId="5768E4EE" w14:textId="77777777" w:rsidR="00D56709" w:rsidRPr="00D56709" w:rsidRDefault="00D56709" w:rsidP="00D56709">
            <w:pPr>
              <w:widowControl/>
              <w:autoSpaceDE/>
              <w:autoSpaceDN/>
              <w:spacing w:after="160" w:line="259" w:lineRule="auto"/>
              <w:rPr>
                <w:rFonts w:ascii="Times New Roman" w:hAnsi="Times New Roman" w:cs="Times New Roman"/>
              </w:rPr>
            </w:pPr>
          </w:p>
          <w:p w14:paraId="6E236FFA"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tc>
        <w:tc>
          <w:tcPr>
            <w:tcW w:w="1938" w:type="dxa"/>
            <w:tcBorders>
              <w:top w:val="single" w:sz="4" w:space="0" w:color="000000"/>
              <w:left w:val="single" w:sz="4" w:space="0" w:color="000000"/>
              <w:bottom w:val="single" w:sz="4" w:space="0" w:color="000000"/>
              <w:right w:val="single" w:sz="4" w:space="0" w:color="000000"/>
            </w:tcBorders>
          </w:tcPr>
          <w:p w14:paraId="608BAAC7" w14:textId="77777777" w:rsidR="00D56709" w:rsidRPr="00D56709" w:rsidRDefault="00D56709" w:rsidP="00D56709">
            <w:pPr>
              <w:widowControl/>
              <w:autoSpaceDE/>
              <w:autoSpaceDN/>
              <w:spacing w:after="160" w:line="259" w:lineRule="auto"/>
              <w:rPr>
                <w:rFonts w:ascii="Times New Roman" w:hAnsi="Times New Roman" w:cs="Times New Roman"/>
              </w:rPr>
            </w:pPr>
          </w:p>
          <w:p w14:paraId="69236FEE" w14:textId="77777777" w:rsidR="00D56709" w:rsidRPr="00D56709" w:rsidRDefault="00D56709" w:rsidP="00D56709">
            <w:pPr>
              <w:widowControl/>
              <w:autoSpaceDE/>
              <w:autoSpaceDN/>
              <w:spacing w:after="160" w:line="259" w:lineRule="auto"/>
              <w:rPr>
                <w:rFonts w:ascii="Times New Roman" w:hAnsi="Times New Roman" w:cs="Times New Roman"/>
              </w:rPr>
            </w:pPr>
          </w:p>
          <w:p w14:paraId="0F89DCEC" w14:textId="77777777" w:rsidR="00D56709" w:rsidRPr="00D56709" w:rsidRDefault="00D56709" w:rsidP="00D56709">
            <w:pPr>
              <w:widowControl/>
              <w:autoSpaceDE/>
              <w:autoSpaceDN/>
              <w:spacing w:after="160" w:line="259" w:lineRule="auto"/>
              <w:rPr>
                <w:rFonts w:ascii="Times New Roman" w:hAnsi="Times New Roman" w:cs="Times New Roman"/>
              </w:rPr>
            </w:pPr>
          </w:p>
          <w:p w14:paraId="36ED0CF2"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0A352603" w14:textId="77777777" w:rsidTr="00661DCB">
        <w:trPr>
          <w:trHeight w:val="2439"/>
        </w:trPr>
        <w:tc>
          <w:tcPr>
            <w:tcW w:w="1933" w:type="dxa"/>
            <w:tcBorders>
              <w:top w:val="single" w:sz="4" w:space="0" w:color="000000"/>
              <w:left w:val="single" w:sz="4" w:space="0" w:color="000000"/>
              <w:bottom w:val="single" w:sz="4" w:space="0" w:color="000000"/>
              <w:right w:val="single" w:sz="4" w:space="0" w:color="000000"/>
            </w:tcBorders>
          </w:tcPr>
          <w:p w14:paraId="5BE5174F" w14:textId="77777777" w:rsidR="00D56709" w:rsidRPr="00D56709" w:rsidRDefault="00D56709" w:rsidP="00D56709">
            <w:pPr>
              <w:widowControl/>
              <w:autoSpaceDE/>
              <w:autoSpaceDN/>
              <w:spacing w:after="160" w:line="259" w:lineRule="auto"/>
              <w:rPr>
                <w:rFonts w:ascii="Times New Roman" w:hAnsi="Times New Roman" w:cs="Times New Roman"/>
              </w:rPr>
            </w:pPr>
          </w:p>
          <w:p w14:paraId="7EBC283B" w14:textId="77777777" w:rsidR="00D56709" w:rsidRPr="00D56709" w:rsidRDefault="00D56709" w:rsidP="00D56709">
            <w:pPr>
              <w:widowControl/>
              <w:autoSpaceDE/>
              <w:autoSpaceDN/>
              <w:spacing w:after="160" w:line="259" w:lineRule="auto"/>
              <w:rPr>
                <w:rFonts w:ascii="Times New Roman" w:hAnsi="Times New Roman" w:cs="Times New Roman"/>
              </w:rPr>
            </w:pPr>
          </w:p>
          <w:p w14:paraId="13606D47"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Välise spetsialisti/</w:t>
            </w:r>
          </w:p>
          <w:p w14:paraId="754CEA6C"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eksperdi konsultatsioon teenuse planeerimiseks</w:t>
            </w:r>
          </w:p>
        </w:tc>
        <w:tc>
          <w:tcPr>
            <w:tcW w:w="10522" w:type="dxa"/>
            <w:tcBorders>
              <w:top w:val="single" w:sz="4" w:space="0" w:color="000000"/>
              <w:left w:val="single" w:sz="4" w:space="0" w:color="000000"/>
              <w:bottom w:val="single" w:sz="4" w:space="0" w:color="000000"/>
              <w:right w:val="single" w:sz="4" w:space="0" w:color="000000"/>
            </w:tcBorders>
          </w:tcPr>
          <w:p w14:paraId="22CA22D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3FA6E09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Baastoetuse osutaja saab välist spetsialisti kaasata teenuse planeerimise protsessis, enne tegevusplaani valmimist, aga ka regulaarse toetusvajaduse ja tegevusplaani ülevaatamise käigus ja muudatuste planeerimisel.</w:t>
            </w:r>
          </w:p>
          <w:p w14:paraId="00026523" w14:textId="77777777" w:rsidR="00D56709" w:rsidRPr="00D56709" w:rsidRDefault="00D56709" w:rsidP="00D56709">
            <w:pPr>
              <w:widowControl/>
              <w:autoSpaceDE/>
              <w:autoSpaceDN/>
              <w:spacing w:after="160" w:line="259" w:lineRule="auto"/>
              <w:rPr>
                <w:rFonts w:ascii="Times New Roman" w:hAnsi="Times New Roman" w:cs="Times New Roman"/>
                <w:i/>
              </w:rPr>
            </w:pPr>
          </w:p>
        </w:tc>
        <w:tc>
          <w:tcPr>
            <w:tcW w:w="1938" w:type="dxa"/>
            <w:tcBorders>
              <w:top w:val="single" w:sz="4" w:space="0" w:color="000000"/>
              <w:left w:val="single" w:sz="4" w:space="0" w:color="000000"/>
              <w:bottom w:val="single" w:sz="4" w:space="0" w:color="000000"/>
              <w:right w:val="single" w:sz="4" w:space="0" w:color="000000"/>
            </w:tcBorders>
          </w:tcPr>
          <w:p w14:paraId="76EE9B3F" w14:textId="77777777" w:rsidR="00D56709" w:rsidRPr="00D56709" w:rsidRDefault="00D56709" w:rsidP="00D56709">
            <w:pPr>
              <w:widowControl/>
              <w:autoSpaceDE/>
              <w:autoSpaceDN/>
              <w:spacing w:after="160" w:line="259" w:lineRule="auto"/>
              <w:rPr>
                <w:rFonts w:ascii="Times New Roman" w:hAnsi="Times New Roman" w:cs="Times New Roman"/>
              </w:rPr>
            </w:pPr>
          </w:p>
          <w:p w14:paraId="3AC6AE2F" w14:textId="77777777" w:rsidR="00D56709" w:rsidRPr="00D56709" w:rsidRDefault="00D56709" w:rsidP="00D56709">
            <w:pPr>
              <w:widowControl/>
              <w:autoSpaceDE/>
              <w:autoSpaceDN/>
              <w:spacing w:after="160" w:line="259" w:lineRule="auto"/>
              <w:rPr>
                <w:rFonts w:ascii="Times New Roman" w:hAnsi="Times New Roman" w:cs="Times New Roman"/>
              </w:rPr>
            </w:pPr>
          </w:p>
          <w:p w14:paraId="731510DF"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34000341" w14:textId="77777777" w:rsidR="004F1425" w:rsidRDefault="004F1425" w:rsidP="00D56709">
      <w:pPr>
        <w:rPr>
          <w:rFonts w:ascii="Times New Roman" w:hAnsi="Times New Roman" w:cs="Times New Roman"/>
          <w:b/>
        </w:rPr>
      </w:pPr>
    </w:p>
    <w:p w14:paraId="7F8996FF" w14:textId="77777777" w:rsidR="004F1425" w:rsidRDefault="004F1425" w:rsidP="00D56709">
      <w:pPr>
        <w:rPr>
          <w:rFonts w:ascii="Times New Roman" w:hAnsi="Times New Roman" w:cs="Times New Roman"/>
          <w:b/>
        </w:rPr>
      </w:pPr>
    </w:p>
    <w:p w14:paraId="5C72B24A" w14:textId="77777777" w:rsidR="004F1425" w:rsidRDefault="004F1425" w:rsidP="00D56709">
      <w:pPr>
        <w:rPr>
          <w:rFonts w:ascii="Times New Roman" w:hAnsi="Times New Roman" w:cs="Times New Roman"/>
          <w:b/>
        </w:rPr>
      </w:pPr>
    </w:p>
    <w:p w14:paraId="372EB240" w14:textId="77777777" w:rsidR="004F1425" w:rsidRDefault="004F1425" w:rsidP="00D56709">
      <w:pPr>
        <w:rPr>
          <w:rFonts w:ascii="Times New Roman" w:hAnsi="Times New Roman" w:cs="Times New Roman"/>
          <w:b/>
        </w:rPr>
      </w:pPr>
    </w:p>
    <w:p w14:paraId="15791446" w14:textId="77777777" w:rsidR="004F1425" w:rsidRDefault="004F1425" w:rsidP="00D56709">
      <w:pPr>
        <w:rPr>
          <w:rFonts w:ascii="Times New Roman" w:hAnsi="Times New Roman" w:cs="Times New Roman"/>
          <w:b/>
        </w:rPr>
      </w:pPr>
    </w:p>
    <w:p w14:paraId="610B7ECB" w14:textId="77777777" w:rsidR="004F1425" w:rsidRDefault="004F1425" w:rsidP="00D56709">
      <w:pPr>
        <w:rPr>
          <w:rFonts w:ascii="Times New Roman" w:hAnsi="Times New Roman" w:cs="Times New Roman"/>
          <w:b/>
        </w:rPr>
      </w:pPr>
    </w:p>
    <w:p w14:paraId="110C28E3" w14:textId="77777777" w:rsidR="004F1425" w:rsidRDefault="004F1425" w:rsidP="00D56709">
      <w:pPr>
        <w:rPr>
          <w:rFonts w:ascii="Times New Roman" w:hAnsi="Times New Roman" w:cs="Times New Roman"/>
          <w:b/>
        </w:rPr>
      </w:pPr>
    </w:p>
    <w:p w14:paraId="1A89389A" w14:textId="77777777" w:rsidR="004F1425" w:rsidRDefault="004F1425" w:rsidP="00D56709">
      <w:pPr>
        <w:rPr>
          <w:rFonts w:ascii="Times New Roman" w:hAnsi="Times New Roman" w:cs="Times New Roman"/>
          <w:b/>
        </w:rPr>
      </w:pPr>
    </w:p>
    <w:p w14:paraId="1D4D1EE6" w14:textId="77777777" w:rsidR="004F1425" w:rsidRDefault="004F1425" w:rsidP="00D56709">
      <w:pPr>
        <w:rPr>
          <w:rFonts w:ascii="Times New Roman" w:hAnsi="Times New Roman" w:cs="Times New Roman"/>
          <w:b/>
        </w:rPr>
      </w:pPr>
    </w:p>
    <w:p w14:paraId="32A724D0" w14:textId="77777777" w:rsidR="004F1425" w:rsidRDefault="004F1425" w:rsidP="00D56709">
      <w:pPr>
        <w:rPr>
          <w:rFonts w:ascii="Times New Roman" w:hAnsi="Times New Roman" w:cs="Times New Roman"/>
          <w:b/>
        </w:rPr>
      </w:pPr>
    </w:p>
    <w:p w14:paraId="513C0F6F" w14:textId="77777777" w:rsidR="004F1425" w:rsidRDefault="004F1425" w:rsidP="00D56709">
      <w:pPr>
        <w:rPr>
          <w:rFonts w:ascii="Times New Roman" w:hAnsi="Times New Roman" w:cs="Times New Roman"/>
          <w:b/>
        </w:rPr>
      </w:pPr>
    </w:p>
    <w:p w14:paraId="0829074B" w14:textId="77777777" w:rsidR="004F1425" w:rsidRDefault="004F1425" w:rsidP="00D56709">
      <w:pPr>
        <w:rPr>
          <w:rFonts w:ascii="Times New Roman" w:hAnsi="Times New Roman" w:cs="Times New Roman"/>
          <w:b/>
        </w:rPr>
      </w:pPr>
    </w:p>
    <w:p w14:paraId="2909864A" w14:textId="77777777" w:rsidR="004F1425" w:rsidRDefault="004F1425" w:rsidP="00D56709">
      <w:pPr>
        <w:rPr>
          <w:rFonts w:ascii="Times New Roman" w:hAnsi="Times New Roman" w:cs="Times New Roman"/>
          <w:b/>
        </w:rPr>
      </w:pPr>
    </w:p>
    <w:p w14:paraId="6D7187A4" w14:textId="77777777" w:rsidR="004F1425" w:rsidRDefault="004F1425" w:rsidP="00D56709">
      <w:pPr>
        <w:rPr>
          <w:rFonts w:ascii="Times New Roman" w:hAnsi="Times New Roman" w:cs="Times New Roman"/>
          <w:b/>
        </w:rPr>
      </w:pPr>
    </w:p>
    <w:p w14:paraId="376D98B6" w14:textId="77777777" w:rsidR="004F1425" w:rsidRDefault="004F1425" w:rsidP="00D56709">
      <w:pPr>
        <w:rPr>
          <w:rFonts w:ascii="Times New Roman" w:hAnsi="Times New Roman" w:cs="Times New Roman"/>
          <w:b/>
        </w:rPr>
      </w:pPr>
    </w:p>
    <w:p w14:paraId="02885AF5" w14:textId="77777777" w:rsidR="004F1425" w:rsidRDefault="004F1425" w:rsidP="00D56709">
      <w:pPr>
        <w:rPr>
          <w:rFonts w:ascii="Times New Roman" w:hAnsi="Times New Roman" w:cs="Times New Roman"/>
          <w:b/>
        </w:rPr>
      </w:pPr>
    </w:p>
    <w:p w14:paraId="44161E81" w14:textId="77777777" w:rsidR="004F1425" w:rsidRDefault="004F1425" w:rsidP="00D56709">
      <w:pPr>
        <w:rPr>
          <w:rFonts w:ascii="Times New Roman" w:hAnsi="Times New Roman" w:cs="Times New Roman"/>
          <w:b/>
        </w:rPr>
      </w:pPr>
    </w:p>
    <w:p w14:paraId="1F9D08DE" w14:textId="77777777" w:rsidR="004F1425" w:rsidRDefault="004F1425" w:rsidP="00D56709">
      <w:pPr>
        <w:rPr>
          <w:rFonts w:ascii="Times New Roman" w:hAnsi="Times New Roman" w:cs="Times New Roman"/>
          <w:b/>
        </w:rPr>
      </w:pPr>
    </w:p>
    <w:p w14:paraId="6669FA7F" w14:textId="77777777" w:rsidR="004F1425" w:rsidRDefault="004F1425" w:rsidP="00D56709">
      <w:pPr>
        <w:rPr>
          <w:rFonts w:ascii="Times New Roman" w:hAnsi="Times New Roman" w:cs="Times New Roman"/>
          <w:b/>
        </w:rPr>
      </w:pPr>
    </w:p>
    <w:p w14:paraId="0ABBCFC7"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lastRenderedPageBreak/>
        <w:t>Osa II – Lisatoetuste osutamine</w:t>
      </w:r>
    </w:p>
    <w:p w14:paraId="621EBF83" w14:textId="77777777" w:rsidR="00D56709" w:rsidRPr="00D56709" w:rsidRDefault="00D56709" w:rsidP="00D56709">
      <w:pPr>
        <w:rPr>
          <w:rFonts w:ascii="Times New Roman" w:hAnsi="Times New Roman" w:cs="Times New Roman"/>
        </w:rPr>
      </w:pPr>
      <w:r w:rsidRPr="00D56709">
        <w:rPr>
          <w:rFonts w:ascii="Times New Roman" w:hAnsi="Times New Roman" w:cs="Times New Roman"/>
        </w:rPr>
        <w:t>Pakkumuse võib esitada ühe või mitme teenuse komponendi osutamiseks.</w:t>
      </w:r>
    </w:p>
    <w:p w14:paraId="50A5E399" w14:textId="77777777" w:rsidR="00D56709" w:rsidRPr="00D56709" w:rsidRDefault="00D56709" w:rsidP="00D56709">
      <w:pPr>
        <w:rPr>
          <w:rFonts w:ascii="Times New Roman" w:hAnsi="Times New Roman" w:cs="Times New Roman"/>
          <w:i/>
        </w:rPr>
      </w:pPr>
      <w:r w:rsidRPr="00D56709">
        <w:rPr>
          <w:rFonts w:ascii="Times New Roman" w:hAnsi="Times New Roman" w:cs="Times New Roman"/>
          <w:i/>
        </w:rPr>
        <w:t>Maksumus märkida selle teenuse juurde, millist teenust soovite osutada. Eraldi hinna võib pakkuda komponendi individuaalse ja grupi tegevuse osas kui tegevuse läbiviimise võimalus on märgitud kahel erineval moel.</w:t>
      </w:r>
    </w:p>
    <w:p w14:paraId="07194AB7"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 xml:space="preserve">Esitame pakkumuse järgnevate </w:t>
      </w:r>
      <w:r w:rsidRPr="00D56709">
        <w:rPr>
          <w:rFonts w:ascii="Times New Roman" w:hAnsi="Times New Roman" w:cs="Times New Roman"/>
          <w:b/>
          <w:u w:val="single"/>
        </w:rPr>
        <w:t>lisatoetuse komponentide</w:t>
      </w:r>
      <w:r w:rsidRPr="00D56709">
        <w:rPr>
          <w:rFonts w:ascii="Times New Roman" w:hAnsi="Times New Roman" w:cs="Times New Roman"/>
          <w:b/>
        </w:rPr>
        <w:t xml:space="preserve"> osutamiseks</w:t>
      </w:r>
    </w:p>
    <w:p w14:paraId="7053F1B2" w14:textId="77777777" w:rsidR="00D56709" w:rsidRPr="00D56709" w:rsidRDefault="00D56709" w:rsidP="00D56709">
      <w:pPr>
        <w:rPr>
          <w:rFonts w:ascii="Times New Roman" w:hAnsi="Times New Roman" w:cs="Times New Roman"/>
          <w:i/>
        </w:rPr>
      </w:pPr>
      <w:r w:rsidRPr="00D56709">
        <w:rPr>
          <w:rFonts w:ascii="Times New Roman" w:hAnsi="Times New Roman" w:cs="Times New Roman"/>
          <w:i/>
        </w:rPr>
        <w:t>*Üks tund -  60 minutit teenust</w:t>
      </w:r>
    </w:p>
    <w:tbl>
      <w:tblPr>
        <w:tblStyle w:val="TableNormal1"/>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8"/>
        <w:gridCol w:w="1871"/>
        <w:gridCol w:w="9326"/>
        <w:gridCol w:w="1919"/>
      </w:tblGrid>
      <w:tr w:rsidR="00D56709" w:rsidRPr="00D56709" w14:paraId="3AB54A67" w14:textId="77777777" w:rsidTr="00661DCB">
        <w:trPr>
          <w:trHeight w:val="1002"/>
        </w:trPr>
        <w:tc>
          <w:tcPr>
            <w:tcW w:w="1698" w:type="dxa"/>
            <w:shd w:val="clear" w:color="auto" w:fill="D9D9D9"/>
            <w:vAlign w:val="center"/>
          </w:tcPr>
          <w:p w14:paraId="5F6C21BD"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Komponendi valdkond</w:t>
            </w:r>
          </w:p>
        </w:tc>
        <w:tc>
          <w:tcPr>
            <w:tcW w:w="1871" w:type="dxa"/>
            <w:shd w:val="clear" w:color="auto" w:fill="D9D9D9"/>
            <w:vAlign w:val="center"/>
          </w:tcPr>
          <w:p w14:paraId="5257350A"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Komponendi nimetus</w:t>
            </w:r>
          </w:p>
        </w:tc>
        <w:tc>
          <w:tcPr>
            <w:tcW w:w="9326" w:type="dxa"/>
            <w:shd w:val="clear" w:color="auto" w:fill="B8CCE3"/>
            <w:vAlign w:val="center"/>
          </w:tcPr>
          <w:p w14:paraId="769A9141"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Komponendi kirjeldus</w:t>
            </w:r>
          </w:p>
        </w:tc>
        <w:tc>
          <w:tcPr>
            <w:tcW w:w="1919" w:type="dxa"/>
            <w:shd w:val="clear" w:color="auto" w:fill="D9D9D9"/>
            <w:vAlign w:val="center"/>
          </w:tcPr>
          <w:p w14:paraId="22C3558A"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b/>
                <w:bCs/>
              </w:rPr>
              <w:t>Teenuse ühe tunni hind käibemaksuga (märkustega)</w:t>
            </w:r>
          </w:p>
        </w:tc>
      </w:tr>
      <w:tr w:rsidR="00D56709" w:rsidRPr="00D56709" w14:paraId="5EBCD6B4" w14:textId="77777777" w:rsidTr="00661DCB">
        <w:trPr>
          <w:trHeight w:val="3088"/>
        </w:trPr>
        <w:tc>
          <w:tcPr>
            <w:tcW w:w="1698" w:type="dxa"/>
            <w:tcBorders>
              <w:bottom w:val="nil"/>
            </w:tcBorders>
            <w:vAlign w:val="center"/>
          </w:tcPr>
          <w:p w14:paraId="57F41EE5" w14:textId="77777777" w:rsidR="00D56709" w:rsidRPr="00D56709" w:rsidRDefault="00D56709" w:rsidP="00D56709">
            <w:pPr>
              <w:widowControl/>
              <w:autoSpaceDE/>
              <w:autoSpaceDN/>
              <w:spacing w:after="160" w:line="259" w:lineRule="auto"/>
              <w:rPr>
                <w:rFonts w:ascii="Times New Roman" w:hAnsi="Times New Roman" w:cs="Times New Roman"/>
                <w:b/>
              </w:rPr>
            </w:pPr>
            <w:proofErr w:type="gramStart"/>
            <w:r w:rsidRPr="00D56709">
              <w:rPr>
                <w:rFonts w:ascii="Times New Roman" w:hAnsi="Times New Roman" w:cs="Times New Roman"/>
                <w:b/>
              </w:rPr>
              <w:t>Personaalne  toetus</w:t>
            </w:r>
            <w:proofErr w:type="gramEnd"/>
          </w:p>
        </w:tc>
        <w:tc>
          <w:tcPr>
            <w:tcW w:w="1871" w:type="dxa"/>
            <w:tcBorders>
              <w:bottom w:val="nil"/>
            </w:tcBorders>
            <w:vAlign w:val="center"/>
          </w:tcPr>
          <w:p w14:paraId="4B5209FD"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Personaalne toetamine erakorralistes eluolukordades</w:t>
            </w:r>
          </w:p>
        </w:tc>
        <w:tc>
          <w:tcPr>
            <w:tcW w:w="9326" w:type="dxa"/>
            <w:tcBorders>
              <w:bottom w:val="nil"/>
            </w:tcBorders>
          </w:tcPr>
          <w:p w14:paraId="2555FDBD" w14:textId="77777777" w:rsidR="00D56709" w:rsidRPr="00D56709" w:rsidRDefault="00D56709" w:rsidP="00D56709">
            <w:pPr>
              <w:widowControl/>
              <w:autoSpaceDE/>
              <w:autoSpaceDN/>
              <w:spacing w:after="160" w:line="259" w:lineRule="auto"/>
              <w:rPr>
                <w:rFonts w:ascii="Times New Roman" w:hAnsi="Times New Roman" w:cs="Times New Roman"/>
              </w:rPr>
            </w:pPr>
          </w:p>
          <w:p w14:paraId="6EF3F26E"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Personaalne toetamine inimese elus ettetulevates erakorralistes eluolukordades. Teenuskomponendiga tagatakse:</w:t>
            </w:r>
          </w:p>
          <w:p w14:paraId="1FA85DB3" w14:textId="77777777" w:rsidR="00D56709" w:rsidRPr="00D56709" w:rsidRDefault="00D56709" w:rsidP="00D56709">
            <w:pPr>
              <w:widowControl/>
              <w:numPr>
                <w:ilvl w:val="0"/>
                <w:numId w:val="11"/>
              </w:numPr>
              <w:autoSpaceDE/>
              <w:autoSpaceDN/>
              <w:spacing w:after="160" w:line="259" w:lineRule="auto"/>
              <w:rPr>
                <w:rFonts w:ascii="Times New Roman" w:hAnsi="Times New Roman" w:cs="Times New Roman"/>
              </w:rPr>
            </w:pPr>
            <w:r w:rsidRPr="00D56709">
              <w:rPr>
                <w:rFonts w:ascii="Times New Roman" w:hAnsi="Times New Roman" w:cs="Times New Roman"/>
              </w:rPr>
              <w:t xml:space="preserve">personaalne toetus ootamatult tekkinud </w:t>
            </w:r>
            <w:r w:rsidRPr="00D56709">
              <w:rPr>
                <w:rFonts w:ascii="Times New Roman" w:hAnsi="Times New Roman" w:cs="Times New Roman"/>
                <w:u w:val="single"/>
              </w:rPr>
              <w:t>kriisi korra</w:t>
            </w:r>
            <w:r w:rsidRPr="00D56709">
              <w:rPr>
                <w:rFonts w:ascii="Times New Roman" w:hAnsi="Times New Roman" w:cs="Times New Roman"/>
              </w:rPr>
              <w:t xml:space="preserve">l või olukorras, mis vajab </w:t>
            </w:r>
            <w:r w:rsidRPr="00D56709">
              <w:rPr>
                <w:rFonts w:ascii="Times New Roman" w:hAnsi="Times New Roman" w:cs="Times New Roman"/>
                <w:u w:val="single"/>
              </w:rPr>
              <w:t>kiiret sekkumist</w:t>
            </w:r>
            <w:r w:rsidRPr="00D56709">
              <w:rPr>
                <w:rFonts w:ascii="Times New Roman" w:hAnsi="Times New Roman" w:cs="Times New Roman"/>
              </w:rPr>
              <w:t xml:space="preserve"> nt inimese või tema pere toetamine haiguse äkilisel ägenemisel, raviarsti/tööandajaga suhtlemine; töövõimetuslehe korraldamine; ootamatu haiglaravi vajadus ja selle korraldamine, sh tahtest olenematule ravi vajaduse korral jne. Võimalik tagada kiire sekkumine ja toetus ebastabiilse olukorra stabiliseerimiseks, isiku baasvajaduste ja turvalisuse tagamiseks.</w:t>
            </w:r>
          </w:p>
          <w:p w14:paraId="191F59B2" w14:textId="77777777" w:rsidR="00D56709" w:rsidRPr="00D56709" w:rsidRDefault="00D56709" w:rsidP="00D56709">
            <w:pPr>
              <w:widowControl/>
              <w:numPr>
                <w:ilvl w:val="0"/>
                <w:numId w:val="11"/>
              </w:numPr>
              <w:autoSpaceDE/>
              <w:autoSpaceDN/>
              <w:spacing w:after="160" w:line="259" w:lineRule="auto"/>
              <w:rPr>
                <w:rFonts w:ascii="Times New Roman" w:hAnsi="Times New Roman" w:cs="Times New Roman"/>
              </w:rPr>
            </w:pPr>
            <w:r w:rsidRPr="00D56709">
              <w:rPr>
                <w:rFonts w:ascii="Times New Roman" w:hAnsi="Times New Roman" w:cs="Times New Roman"/>
              </w:rPr>
              <w:t>haiguskriitikata inimese ja/või abist keelduja motiveerimine, koostöö ja usaldussuhte loomine, et abivajaja oleks valmis abi vastu võtma ja jõuaks erinevate eluvaldkondade teenuskomponentideni. Eesmärk on luua kontakt, kasvatada koostöövalmidust ja motiveerida abi vastu võtma ning valmistada ette tingimused tegevusplaani koostamiseks koostöös baastoetuse osutajaga.</w:t>
            </w:r>
          </w:p>
          <w:p w14:paraId="62C0C7F2"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Käsitletav ka kiire ja lühiajalise kriisiabi ja/või SOS kontaktina – töötaja tegevus, kes on kättesaadav ja toetab inimest kriisi korral lühiajaliselt.</w:t>
            </w:r>
          </w:p>
          <w:p w14:paraId="18C3774B"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Teenuskomponent ei ole inimese regulaarne igapäevane nõustamine ja toetamine.</w:t>
            </w:r>
          </w:p>
          <w:p w14:paraId="1DC42CB3"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Kasutatakse ainult sellisel juhul, kui tegevus vastab ülalnimetatule ja/või seda ei ole võimalik liigitada mingi muu teenuskomponendi tegevuseks.</w:t>
            </w:r>
          </w:p>
        </w:tc>
        <w:tc>
          <w:tcPr>
            <w:tcW w:w="1919" w:type="dxa"/>
            <w:tcBorders>
              <w:bottom w:val="nil"/>
            </w:tcBorders>
          </w:tcPr>
          <w:p w14:paraId="09F38834"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21D1A296" w14:textId="77777777" w:rsidTr="00661DCB">
        <w:trPr>
          <w:trHeight w:val="910"/>
        </w:trPr>
        <w:tc>
          <w:tcPr>
            <w:tcW w:w="1698" w:type="dxa"/>
            <w:tcBorders>
              <w:top w:val="nil"/>
            </w:tcBorders>
          </w:tcPr>
          <w:p w14:paraId="0D85B0DA"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871" w:type="dxa"/>
            <w:tcBorders>
              <w:top w:val="nil"/>
            </w:tcBorders>
          </w:tcPr>
          <w:p w14:paraId="5CDE5F87"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9326" w:type="dxa"/>
            <w:tcBorders>
              <w:top w:val="nil"/>
            </w:tcBorders>
          </w:tcPr>
          <w:p w14:paraId="5A03B10E"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919" w:type="dxa"/>
            <w:tcBorders>
              <w:top w:val="nil"/>
            </w:tcBorders>
          </w:tcPr>
          <w:p w14:paraId="5AAC5F52"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4205B5D9" w14:textId="77777777" w:rsidTr="00661DCB">
        <w:trPr>
          <w:trHeight w:val="1085"/>
        </w:trPr>
        <w:tc>
          <w:tcPr>
            <w:tcW w:w="1698" w:type="dxa"/>
            <w:vMerge w:val="restart"/>
            <w:tcBorders>
              <w:bottom w:val="nil"/>
            </w:tcBorders>
            <w:vAlign w:val="center"/>
          </w:tcPr>
          <w:p w14:paraId="02570726"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b/>
              </w:rPr>
              <w:lastRenderedPageBreak/>
              <w:t xml:space="preserve">Pere toetamine </w:t>
            </w:r>
            <w:r w:rsidRPr="00D56709">
              <w:rPr>
                <w:rFonts w:ascii="Times New Roman" w:hAnsi="Times New Roman" w:cs="Times New Roman"/>
              </w:rPr>
              <w:t xml:space="preserve">Teenus- komponendid on suunatud </w:t>
            </w:r>
            <w:proofErr w:type="gramStart"/>
            <w:r w:rsidRPr="00D56709">
              <w:rPr>
                <w:rFonts w:ascii="Times New Roman" w:hAnsi="Times New Roman" w:cs="Times New Roman"/>
              </w:rPr>
              <w:t>toetama  ja</w:t>
            </w:r>
            <w:proofErr w:type="gramEnd"/>
            <w:r w:rsidRPr="00D56709">
              <w:rPr>
                <w:rFonts w:ascii="Times New Roman" w:hAnsi="Times New Roman" w:cs="Times New Roman"/>
              </w:rPr>
              <w:t xml:space="preserve"> abistama hooldus- koormusega pereliikmeid ja lähedasi selle ülesandega toime  tulema</w:t>
            </w:r>
          </w:p>
        </w:tc>
        <w:tc>
          <w:tcPr>
            <w:tcW w:w="1871" w:type="dxa"/>
          </w:tcPr>
          <w:p w14:paraId="5FB9E830"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Psühholoogiline nõustamine ja psühhoteraapia perele</w:t>
            </w:r>
          </w:p>
        </w:tc>
        <w:tc>
          <w:tcPr>
            <w:tcW w:w="9326" w:type="dxa"/>
          </w:tcPr>
          <w:p w14:paraId="7A0D59CB"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Psühholoogiline nõustamine, psühhoteraapia perele (psüühilise erivajadusega inimese hooldus- ja toetuskoormusega kaasnevate olukordadega toimetulekuks), sh teraapia koos abivajava isikuga.</w:t>
            </w:r>
          </w:p>
          <w:p w14:paraId="6D3AC837" w14:textId="77777777" w:rsidR="00D56709" w:rsidRPr="00D56709" w:rsidRDefault="00D56709" w:rsidP="00D56709">
            <w:pPr>
              <w:widowControl/>
              <w:autoSpaceDE/>
              <w:autoSpaceDN/>
              <w:spacing w:after="160" w:line="259" w:lineRule="auto"/>
              <w:rPr>
                <w:rFonts w:ascii="Times New Roman" w:hAnsi="Times New Roman" w:cs="Times New Roman"/>
              </w:rPr>
            </w:pPr>
          </w:p>
          <w:p w14:paraId="031FCF69"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Psühholoogiline nõustamine psüühikahäirega vanema alaealistele lastele ja noortele (individuaalne, grupis, laagrites vm).</w:t>
            </w:r>
          </w:p>
        </w:tc>
        <w:tc>
          <w:tcPr>
            <w:tcW w:w="1919" w:type="dxa"/>
          </w:tcPr>
          <w:p w14:paraId="76649222" w14:textId="77777777" w:rsidR="00D56709" w:rsidRPr="00D56709" w:rsidRDefault="00D56709" w:rsidP="00D56709">
            <w:pPr>
              <w:widowControl/>
              <w:autoSpaceDE/>
              <w:autoSpaceDN/>
              <w:spacing w:after="160" w:line="259" w:lineRule="auto"/>
              <w:rPr>
                <w:rFonts w:ascii="Times New Roman" w:hAnsi="Times New Roman" w:cs="Times New Roman"/>
              </w:rPr>
            </w:pPr>
          </w:p>
          <w:p w14:paraId="0B471BE4"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60572798" w14:textId="77777777" w:rsidTr="00661DCB">
        <w:trPr>
          <w:trHeight w:val="2068"/>
        </w:trPr>
        <w:tc>
          <w:tcPr>
            <w:tcW w:w="1698" w:type="dxa"/>
            <w:vMerge/>
            <w:tcBorders>
              <w:top w:val="nil"/>
              <w:bottom w:val="nil"/>
            </w:tcBorders>
          </w:tcPr>
          <w:p w14:paraId="701E0C43"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871" w:type="dxa"/>
          </w:tcPr>
          <w:p w14:paraId="4BC95CA7" w14:textId="77777777" w:rsidR="00D56709" w:rsidRPr="00D56709" w:rsidRDefault="00D56709" w:rsidP="00D56709">
            <w:pPr>
              <w:widowControl/>
              <w:autoSpaceDE/>
              <w:autoSpaceDN/>
              <w:spacing w:after="160" w:line="259" w:lineRule="auto"/>
              <w:rPr>
                <w:rFonts w:ascii="Times New Roman" w:hAnsi="Times New Roman" w:cs="Times New Roman"/>
              </w:rPr>
            </w:pPr>
          </w:p>
          <w:p w14:paraId="06F44551" w14:textId="77777777" w:rsidR="00D56709" w:rsidRPr="00D56709" w:rsidRDefault="00D56709" w:rsidP="00D56709">
            <w:pPr>
              <w:widowControl/>
              <w:autoSpaceDE/>
              <w:autoSpaceDN/>
              <w:spacing w:after="160" w:line="259" w:lineRule="auto"/>
              <w:rPr>
                <w:rFonts w:ascii="Times New Roman" w:hAnsi="Times New Roman" w:cs="Times New Roman"/>
              </w:rPr>
            </w:pPr>
          </w:p>
          <w:p w14:paraId="6413F550" w14:textId="77777777" w:rsidR="00D56709" w:rsidRPr="00D56709" w:rsidRDefault="00D56709" w:rsidP="00D56709">
            <w:pPr>
              <w:widowControl/>
              <w:autoSpaceDE/>
              <w:autoSpaceDN/>
              <w:spacing w:after="160" w:line="259" w:lineRule="auto"/>
              <w:rPr>
                <w:rFonts w:ascii="Times New Roman" w:hAnsi="Times New Roman" w:cs="Times New Roman"/>
              </w:rPr>
            </w:pPr>
          </w:p>
          <w:p w14:paraId="6CB6E370"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Pere nõustamine ja koolitus</w:t>
            </w:r>
          </w:p>
        </w:tc>
        <w:tc>
          <w:tcPr>
            <w:tcW w:w="9326" w:type="dxa"/>
          </w:tcPr>
          <w:p w14:paraId="3F4036AD"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Vaimse tervise alane nõustamine perele sh:</w:t>
            </w:r>
          </w:p>
          <w:p w14:paraId="1D7E4F69"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Informeerimine, emotsionaalne ja praktiline toetus ning juhendamine haiguse ja sellest tulenevate piirangute ja võimaluste mõistmiseks, sobiva toe pakkumiseks, peresuhete ja toetuse optimeerimiseks, sh kriisiolukorras käitumise ja sobivate strateegiate õppimiseks.</w:t>
            </w:r>
          </w:p>
          <w:p w14:paraId="11B92A57" w14:textId="77777777" w:rsidR="00D56709" w:rsidRPr="00D56709" w:rsidRDefault="00D56709" w:rsidP="00D56709">
            <w:pPr>
              <w:widowControl/>
              <w:autoSpaceDE/>
              <w:autoSpaceDN/>
              <w:spacing w:after="160" w:line="259" w:lineRule="auto"/>
              <w:rPr>
                <w:rFonts w:ascii="Times New Roman" w:hAnsi="Times New Roman" w:cs="Times New Roman"/>
              </w:rPr>
            </w:pPr>
          </w:p>
          <w:p w14:paraId="079A121E"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Perele koolitus, grupinõustamine vaimse tervise teemadel, sh:</w:t>
            </w:r>
          </w:p>
          <w:p w14:paraId="3CB5B97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Informeerimine, emotsionaalne ja praktiline toetus ning juhendamine haiguse ja sellest tulenevate piirangute ja võimaluste mõistmiseks, sobiva toe pakkumiseks, peresuhete ja toetuse optimeerimiseks, sh kriisiolukorras käitumise</w:t>
            </w:r>
          </w:p>
          <w:p w14:paraId="22986598"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ja sobivate strateegiate õppimiseks. Näiteks perekoolituse metoodika: Hamilton Family Education and Training Program´i (Hamilton, Kanada)</w:t>
            </w:r>
          </w:p>
        </w:tc>
        <w:tc>
          <w:tcPr>
            <w:tcW w:w="1919" w:type="dxa"/>
          </w:tcPr>
          <w:p w14:paraId="4B7E3283" w14:textId="77777777" w:rsidR="00D56709" w:rsidRPr="00D56709" w:rsidRDefault="00D56709" w:rsidP="00D56709">
            <w:pPr>
              <w:widowControl/>
              <w:autoSpaceDE/>
              <w:autoSpaceDN/>
              <w:spacing w:after="160" w:line="259" w:lineRule="auto"/>
              <w:rPr>
                <w:rFonts w:ascii="Times New Roman" w:hAnsi="Times New Roman" w:cs="Times New Roman"/>
              </w:rPr>
            </w:pPr>
          </w:p>
          <w:p w14:paraId="4364B191" w14:textId="77777777" w:rsidR="00D56709" w:rsidRPr="00D56709" w:rsidRDefault="00D56709" w:rsidP="00D56709">
            <w:pPr>
              <w:widowControl/>
              <w:autoSpaceDE/>
              <w:autoSpaceDN/>
              <w:spacing w:after="160" w:line="259" w:lineRule="auto"/>
              <w:rPr>
                <w:rFonts w:ascii="Times New Roman" w:hAnsi="Times New Roman" w:cs="Times New Roman"/>
              </w:rPr>
            </w:pPr>
          </w:p>
          <w:p w14:paraId="08FCE9B0" w14:textId="77777777" w:rsidR="00D56709" w:rsidRPr="00D56709" w:rsidRDefault="00D56709" w:rsidP="00D56709">
            <w:pPr>
              <w:widowControl/>
              <w:autoSpaceDE/>
              <w:autoSpaceDN/>
              <w:spacing w:after="160" w:line="259" w:lineRule="auto"/>
              <w:rPr>
                <w:rFonts w:ascii="Times New Roman" w:hAnsi="Times New Roman" w:cs="Times New Roman"/>
              </w:rPr>
            </w:pPr>
          </w:p>
          <w:p w14:paraId="699DA887"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32CAD703" w14:textId="77777777" w:rsidTr="00661DCB">
        <w:trPr>
          <w:trHeight w:val="260"/>
        </w:trPr>
        <w:tc>
          <w:tcPr>
            <w:tcW w:w="1698" w:type="dxa"/>
            <w:vMerge/>
            <w:tcBorders>
              <w:top w:val="nil"/>
              <w:bottom w:val="nil"/>
            </w:tcBorders>
          </w:tcPr>
          <w:p w14:paraId="0A96E949"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871" w:type="dxa"/>
            <w:tcBorders>
              <w:bottom w:val="nil"/>
            </w:tcBorders>
            <w:vAlign w:val="center"/>
          </w:tcPr>
          <w:p w14:paraId="5A803AAF"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 xml:space="preserve">Kogemus- nõustamine  </w:t>
            </w:r>
          </w:p>
          <w:p w14:paraId="0458290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b/>
              </w:rPr>
              <w:t>perele</w:t>
            </w:r>
          </w:p>
        </w:tc>
        <w:tc>
          <w:tcPr>
            <w:tcW w:w="9326" w:type="dxa"/>
            <w:tcBorders>
              <w:bottom w:val="nil"/>
            </w:tcBorders>
          </w:tcPr>
          <w:p w14:paraId="452A1EF9" w14:textId="77777777" w:rsidR="00D56709" w:rsidRPr="00D56709" w:rsidRDefault="00D56709" w:rsidP="00D56709">
            <w:pPr>
              <w:widowControl/>
              <w:autoSpaceDE/>
              <w:autoSpaceDN/>
              <w:spacing w:after="160" w:line="259" w:lineRule="auto"/>
              <w:rPr>
                <w:rFonts w:ascii="Times New Roman" w:hAnsi="Times New Roman" w:cs="Times New Roman"/>
              </w:rPr>
            </w:pPr>
          </w:p>
          <w:p w14:paraId="7BF309D9"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Kogemusnõustamine perele sarnase kogemusega perede või taastujast kogemusnõustaja poolt. Teenuskomponendi tegevusena saab olla nõustamine raske, sügava või püsiva psüühikahäire (projekti sihtgrupp) kogemusega inimese või sellise inimese pereliikme poolt, kes on saanud vastava ettevalmistuse. Teenuskomponendi käigus toimub teadmiste ja kogemuste vahetamine ning emotsionaalse, sotsiaalse ja/või praktilise toe pakkumine.</w:t>
            </w:r>
          </w:p>
          <w:p w14:paraId="35CDD067"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Tugigrupp perele - regulaarselt toimuv toetusgrupp (sarnaste probleemidega peredele), grupijuhtimisel osalevad koos eriala praktikutega ka kogemusnõustajad.</w:t>
            </w:r>
          </w:p>
          <w:p w14:paraId="33C0E1F3"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Eneseabigrupp perele - sarnase kogemusega inimeste toetus, grupijuhina tegutseb tavapäraselt kogemusnõustaja, kellel on kogemus olla ise samas olukorras pereliige.</w:t>
            </w:r>
          </w:p>
        </w:tc>
        <w:tc>
          <w:tcPr>
            <w:tcW w:w="1919" w:type="dxa"/>
            <w:tcBorders>
              <w:bottom w:val="nil"/>
            </w:tcBorders>
          </w:tcPr>
          <w:p w14:paraId="09A8FBA6"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51ED78A4" w14:textId="77777777" w:rsidTr="00661DCB">
        <w:trPr>
          <w:trHeight w:val="1560"/>
        </w:trPr>
        <w:tc>
          <w:tcPr>
            <w:tcW w:w="1698" w:type="dxa"/>
            <w:tcBorders>
              <w:top w:val="nil"/>
            </w:tcBorders>
          </w:tcPr>
          <w:p w14:paraId="2AA76169"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871" w:type="dxa"/>
            <w:tcBorders>
              <w:top w:val="nil"/>
            </w:tcBorders>
          </w:tcPr>
          <w:p w14:paraId="7250D262" w14:textId="77777777" w:rsidR="00D56709" w:rsidRPr="00D56709" w:rsidRDefault="00D56709" w:rsidP="00D56709">
            <w:pPr>
              <w:widowControl/>
              <w:autoSpaceDE/>
              <w:autoSpaceDN/>
              <w:spacing w:after="160" w:line="259" w:lineRule="auto"/>
              <w:rPr>
                <w:rFonts w:ascii="Times New Roman" w:hAnsi="Times New Roman" w:cs="Times New Roman"/>
                <w:b/>
              </w:rPr>
            </w:pPr>
          </w:p>
        </w:tc>
        <w:tc>
          <w:tcPr>
            <w:tcW w:w="9326" w:type="dxa"/>
            <w:tcBorders>
              <w:top w:val="nil"/>
            </w:tcBorders>
          </w:tcPr>
          <w:p w14:paraId="21A3E041"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919" w:type="dxa"/>
            <w:tcBorders>
              <w:top w:val="nil"/>
            </w:tcBorders>
          </w:tcPr>
          <w:p w14:paraId="26DEF1C2"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1E3A0B44" w14:textId="77777777" w:rsidR="00D56709" w:rsidRPr="00D56709" w:rsidRDefault="00D56709" w:rsidP="00D56709">
      <w:pPr>
        <w:rPr>
          <w:rFonts w:ascii="Times New Roman" w:hAnsi="Times New Roman" w:cs="Times New Roman"/>
        </w:rPr>
        <w:sectPr w:rsidR="00D56709" w:rsidRPr="00D56709">
          <w:pgSz w:w="16840" w:h="11910" w:orient="landscape"/>
          <w:pgMar w:top="720" w:right="900" w:bottom="280" w:left="620" w:header="708" w:footer="708" w:gutter="0"/>
          <w:cols w:space="708"/>
        </w:sectPr>
      </w:pPr>
    </w:p>
    <w:tbl>
      <w:tblPr>
        <w:tblStyle w:val="TableNormal1"/>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1560"/>
        <w:gridCol w:w="9471"/>
        <w:gridCol w:w="1921"/>
      </w:tblGrid>
      <w:tr w:rsidR="00D56709" w:rsidRPr="00D56709" w14:paraId="381B3E17" w14:textId="77777777" w:rsidTr="00661DCB">
        <w:trPr>
          <w:trHeight w:val="4968"/>
        </w:trPr>
        <w:tc>
          <w:tcPr>
            <w:tcW w:w="1868" w:type="dxa"/>
            <w:tcBorders>
              <w:top w:val="nil"/>
            </w:tcBorders>
          </w:tcPr>
          <w:p w14:paraId="33CEE175"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560" w:type="dxa"/>
            <w:vAlign w:val="center"/>
          </w:tcPr>
          <w:p w14:paraId="22AC105C"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Intervallhoid</w:t>
            </w:r>
          </w:p>
        </w:tc>
        <w:tc>
          <w:tcPr>
            <w:tcW w:w="9471" w:type="dxa"/>
          </w:tcPr>
          <w:p w14:paraId="3DFC5E82"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Ajutise hoiu teenus kodus või teenuseosutaja juures, eesmärgiga võimaldada lähedastele puhkust – teenuskomponendil eesmärk pere suunal.</w:t>
            </w:r>
          </w:p>
          <w:p w14:paraId="15C266D6" w14:textId="77777777" w:rsidR="00D56709" w:rsidRPr="00D56709" w:rsidRDefault="00D56709" w:rsidP="00D56709">
            <w:pPr>
              <w:widowControl/>
              <w:autoSpaceDE/>
              <w:autoSpaceDN/>
              <w:spacing w:after="160" w:line="259" w:lineRule="auto"/>
              <w:rPr>
                <w:rFonts w:ascii="Times New Roman" w:hAnsi="Times New Roman" w:cs="Times New Roman"/>
              </w:rPr>
            </w:pPr>
          </w:p>
          <w:p w14:paraId="5DEFEFC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Abivajadusega inimesele teenuskomponenti lühiajaliselt osutades on selle sees tagatud lisatoetuse komponentidest vähemalt igapäevaelu toetamine ning vaba aja ja huvitegevuse toetamine.</w:t>
            </w:r>
          </w:p>
          <w:p w14:paraId="58CE0BBE"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Vastavalt inimese vajadustele saavad sellele lisanduda ka teenuskomponentide – liikumine eluruumides, füüsilise aktiivsuse toetamine – tegevused.</w:t>
            </w:r>
          </w:p>
          <w:p w14:paraId="73A5542F" w14:textId="77777777" w:rsidR="00D56709" w:rsidRPr="00D56709" w:rsidRDefault="00D56709" w:rsidP="00D56709">
            <w:pPr>
              <w:widowControl/>
              <w:autoSpaceDE/>
              <w:autoSpaceDN/>
              <w:spacing w:after="160" w:line="259" w:lineRule="auto"/>
              <w:rPr>
                <w:rFonts w:ascii="Times New Roman" w:hAnsi="Times New Roman" w:cs="Times New Roman"/>
              </w:rPr>
            </w:pPr>
          </w:p>
          <w:p w14:paraId="289B78F3"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Teenuskomponendi osutamine tähendab, et teenuseosutaja on määratlenud, millisele sihtgrupile ja millise toetusvajaduse määraga inimestele ta ajutist hoidu osutab. Vastavalt sellele on kirjeldatud konkreetse teenuseosutaja intervallhoiu teenuskomponendis lisatoetuse teenuskomponendi tegevused.</w:t>
            </w:r>
          </w:p>
          <w:p w14:paraId="6F7BCF1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Kui teenuskomponenti kasutab pere ja abivajaja lühiajaliselt ja ajutiselt, siis tuleb osutada ja arvestada intervallhoidu, kui erinevate lisatoetuse komponentide tervikut. Sellele ei lisandu samaaegselt eraldi teisi lisatoetuse komponente.</w:t>
            </w:r>
          </w:p>
          <w:p w14:paraId="7BC41312" w14:textId="77777777" w:rsidR="00D56709" w:rsidRPr="00D56709" w:rsidRDefault="00D56709" w:rsidP="00D56709">
            <w:pPr>
              <w:widowControl/>
              <w:autoSpaceDE/>
              <w:autoSpaceDN/>
              <w:spacing w:after="160" w:line="259" w:lineRule="auto"/>
              <w:rPr>
                <w:rFonts w:ascii="Times New Roman" w:hAnsi="Times New Roman" w:cs="Times New Roman"/>
              </w:rPr>
            </w:pPr>
          </w:p>
          <w:p w14:paraId="2C1C8D7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Intervallhoid ole inimesele regulaarselt igal tööpäeval teenuseosutaja juures päevasel ajal toimetulekuks vajalike teenuskomponentide osutamisega.</w:t>
            </w:r>
          </w:p>
          <w:p w14:paraId="5E6B74FA"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Kui kasutatakse pere hoolduskoormuse vähendamiseks igapäevaselt päevasel ajal hoiu teenust, kus toimub abivajaja toetamine ja abistamine, siis on tegemist teenuseosutaja pinnal erinevate lisatoetuse teenuskomponentide osutamisega ning tegemist ei ole intervallhoiuga.</w:t>
            </w:r>
          </w:p>
          <w:p w14:paraId="5B7392DB" w14:textId="77777777" w:rsidR="00D56709" w:rsidRPr="00D56709" w:rsidRDefault="00D56709" w:rsidP="00D56709">
            <w:pPr>
              <w:widowControl/>
              <w:autoSpaceDE/>
              <w:autoSpaceDN/>
              <w:spacing w:after="160" w:line="259" w:lineRule="auto"/>
              <w:rPr>
                <w:rFonts w:ascii="Times New Roman" w:hAnsi="Times New Roman" w:cs="Times New Roman"/>
              </w:rPr>
            </w:pPr>
          </w:p>
          <w:p w14:paraId="7BD5B4F2"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Koduses keskkonnas inimesele intervallhoiu teenuskomponendi osutamisel rakenduvad samad põhimõtted. Teenuskomponendil võib olla ööpäevahind, kui teenuskomponenti osutatakse ja kasutatakse ööpäevaringselt, kuid teenuskomponentide koondaruandes tuleb arvestada ja esitada teenuskomponendi hind ja maht tunnipõhise ühikuna.</w:t>
            </w:r>
          </w:p>
        </w:tc>
        <w:tc>
          <w:tcPr>
            <w:tcW w:w="1921" w:type="dxa"/>
          </w:tcPr>
          <w:p w14:paraId="508B9C80" w14:textId="77777777" w:rsidR="00D56709" w:rsidRPr="00D56709" w:rsidRDefault="00D56709" w:rsidP="00D56709">
            <w:pPr>
              <w:widowControl/>
              <w:autoSpaceDE/>
              <w:autoSpaceDN/>
              <w:spacing w:after="160" w:line="259" w:lineRule="auto"/>
              <w:rPr>
                <w:rFonts w:ascii="Times New Roman" w:hAnsi="Times New Roman" w:cs="Times New Roman"/>
              </w:rPr>
            </w:pPr>
          </w:p>
          <w:p w14:paraId="16FFCC9E" w14:textId="77777777" w:rsidR="00D56709" w:rsidRPr="00D56709" w:rsidRDefault="00D56709" w:rsidP="00D56709">
            <w:pPr>
              <w:widowControl/>
              <w:autoSpaceDE/>
              <w:autoSpaceDN/>
              <w:spacing w:after="160" w:line="259" w:lineRule="auto"/>
              <w:rPr>
                <w:rFonts w:ascii="Times New Roman" w:hAnsi="Times New Roman" w:cs="Times New Roman"/>
              </w:rPr>
            </w:pPr>
          </w:p>
          <w:p w14:paraId="6E599560" w14:textId="77777777" w:rsidR="00D56709" w:rsidRPr="00D56709" w:rsidRDefault="00D56709" w:rsidP="00D56709">
            <w:pPr>
              <w:widowControl/>
              <w:autoSpaceDE/>
              <w:autoSpaceDN/>
              <w:spacing w:after="160" w:line="259" w:lineRule="auto"/>
              <w:rPr>
                <w:rFonts w:ascii="Times New Roman" w:hAnsi="Times New Roman" w:cs="Times New Roman"/>
              </w:rPr>
            </w:pPr>
          </w:p>
          <w:p w14:paraId="7DC464C1" w14:textId="77777777" w:rsidR="00D56709" w:rsidRPr="00D56709" w:rsidRDefault="00D56709" w:rsidP="00D56709">
            <w:pPr>
              <w:widowControl/>
              <w:autoSpaceDE/>
              <w:autoSpaceDN/>
              <w:spacing w:after="160" w:line="259" w:lineRule="auto"/>
              <w:rPr>
                <w:rFonts w:ascii="Times New Roman" w:hAnsi="Times New Roman" w:cs="Times New Roman"/>
              </w:rPr>
            </w:pPr>
          </w:p>
          <w:p w14:paraId="725A3B11" w14:textId="77777777" w:rsidR="00D56709" w:rsidRPr="00D56709" w:rsidRDefault="00D56709" w:rsidP="00D56709">
            <w:pPr>
              <w:widowControl/>
              <w:autoSpaceDE/>
              <w:autoSpaceDN/>
              <w:spacing w:after="160" w:line="259" w:lineRule="auto"/>
              <w:rPr>
                <w:rFonts w:ascii="Times New Roman" w:hAnsi="Times New Roman" w:cs="Times New Roman"/>
              </w:rPr>
            </w:pPr>
          </w:p>
          <w:p w14:paraId="0A98FE3B" w14:textId="77777777" w:rsidR="00D56709" w:rsidRPr="00D56709" w:rsidRDefault="00D56709" w:rsidP="00D56709">
            <w:pPr>
              <w:widowControl/>
              <w:autoSpaceDE/>
              <w:autoSpaceDN/>
              <w:spacing w:after="160" w:line="259" w:lineRule="auto"/>
              <w:rPr>
                <w:rFonts w:ascii="Times New Roman" w:hAnsi="Times New Roman" w:cs="Times New Roman"/>
              </w:rPr>
            </w:pPr>
          </w:p>
          <w:p w14:paraId="2A5DC513" w14:textId="77777777" w:rsidR="00D56709" w:rsidRPr="00D56709" w:rsidRDefault="00D56709" w:rsidP="00D56709">
            <w:pPr>
              <w:widowControl/>
              <w:autoSpaceDE/>
              <w:autoSpaceDN/>
              <w:spacing w:after="160" w:line="259" w:lineRule="auto"/>
              <w:rPr>
                <w:rFonts w:ascii="Times New Roman" w:hAnsi="Times New Roman" w:cs="Times New Roman"/>
              </w:rPr>
            </w:pPr>
          </w:p>
          <w:p w14:paraId="6A5E20BF"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502C042E" w14:textId="77777777" w:rsidTr="00661DCB">
        <w:trPr>
          <w:trHeight w:val="2899"/>
        </w:trPr>
        <w:tc>
          <w:tcPr>
            <w:tcW w:w="1868" w:type="dxa"/>
            <w:vAlign w:val="center"/>
          </w:tcPr>
          <w:p w14:paraId="0829D81E" w14:textId="77777777" w:rsidR="00D56709" w:rsidRPr="00D56709" w:rsidRDefault="00D56709" w:rsidP="00D56709">
            <w:pPr>
              <w:widowControl/>
              <w:autoSpaceDE/>
              <w:autoSpaceDN/>
              <w:spacing w:after="160" w:line="259" w:lineRule="auto"/>
              <w:rPr>
                <w:rFonts w:ascii="Times New Roman" w:hAnsi="Times New Roman" w:cs="Times New Roman"/>
                <w:b/>
              </w:rPr>
            </w:pPr>
            <w:proofErr w:type="gramStart"/>
            <w:r w:rsidRPr="00D56709">
              <w:rPr>
                <w:rFonts w:ascii="Times New Roman" w:hAnsi="Times New Roman" w:cs="Times New Roman"/>
                <w:b/>
              </w:rPr>
              <w:lastRenderedPageBreak/>
              <w:t>Sotsiaalsed  suhted</w:t>
            </w:r>
            <w:proofErr w:type="gramEnd"/>
          </w:p>
        </w:tc>
        <w:tc>
          <w:tcPr>
            <w:tcW w:w="1560" w:type="dxa"/>
            <w:vAlign w:val="center"/>
          </w:tcPr>
          <w:p w14:paraId="4854AF9E"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Sotsiaalsete suhete toetamine</w:t>
            </w:r>
          </w:p>
        </w:tc>
        <w:tc>
          <w:tcPr>
            <w:tcW w:w="9471" w:type="dxa"/>
          </w:tcPr>
          <w:p w14:paraId="73E22D7E" w14:textId="77777777" w:rsidR="00D56709" w:rsidRPr="00D56709" w:rsidRDefault="00D56709" w:rsidP="00D56709">
            <w:pPr>
              <w:widowControl/>
              <w:autoSpaceDE/>
              <w:autoSpaceDN/>
              <w:spacing w:after="160" w:line="259" w:lineRule="auto"/>
              <w:rPr>
                <w:rFonts w:ascii="Times New Roman" w:hAnsi="Times New Roman" w:cs="Times New Roman"/>
              </w:rPr>
            </w:pPr>
          </w:p>
          <w:p w14:paraId="46F82698"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Sotsiaalsete suhete soodustamine, loomine ja säilitamine, sh:</w:t>
            </w:r>
          </w:p>
          <w:p w14:paraId="38ED7DBF" w14:textId="77777777" w:rsidR="00D56709" w:rsidRPr="00D56709" w:rsidRDefault="00D56709" w:rsidP="00D56709">
            <w:pPr>
              <w:widowControl/>
              <w:numPr>
                <w:ilvl w:val="0"/>
                <w:numId w:val="10"/>
              </w:numPr>
              <w:autoSpaceDE/>
              <w:autoSpaceDN/>
              <w:spacing w:after="160" w:line="259" w:lineRule="auto"/>
              <w:jc w:val="left"/>
              <w:rPr>
                <w:rFonts w:ascii="Times New Roman" w:hAnsi="Times New Roman" w:cs="Times New Roman"/>
              </w:rPr>
            </w:pPr>
            <w:r w:rsidRPr="00D56709">
              <w:rPr>
                <w:rFonts w:ascii="Times New Roman" w:hAnsi="Times New Roman" w:cs="Times New Roman"/>
              </w:rPr>
              <w:t>nõustamine ja toetus lähedastega suhete taastamiseks ja hoidmiseks;</w:t>
            </w:r>
          </w:p>
          <w:p w14:paraId="09FDCAC7" w14:textId="77777777" w:rsidR="00D56709" w:rsidRPr="00D56709" w:rsidRDefault="00D56709" w:rsidP="00D56709">
            <w:pPr>
              <w:widowControl/>
              <w:numPr>
                <w:ilvl w:val="0"/>
                <w:numId w:val="10"/>
              </w:numPr>
              <w:autoSpaceDE/>
              <w:autoSpaceDN/>
              <w:spacing w:after="160" w:line="259" w:lineRule="auto"/>
              <w:jc w:val="left"/>
              <w:rPr>
                <w:rFonts w:ascii="Times New Roman" w:hAnsi="Times New Roman" w:cs="Times New Roman"/>
              </w:rPr>
            </w:pPr>
            <w:r w:rsidRPr="00D56709">
              <w:rPr>
                <w:rFonts w:ascii="Times New Roman" w:hAnsi="Times New Roman" w:cs="Times New Roman"/>
              </w:rPr>
              <w:t>alaealiste lastega suhete taastamine ja toetamine, haiguse tõttu kannatanud/katkenud suhete taastamine alaealiste lastega</w:t>
            </w:r>
          </w:p>
          <w:p w14:paraId="6858E538" w14:textId="77777777" w:rsidR="00D56709" w:rsidRPr="00D56709" w:rsidRDefault="00D56709" w:rsidP="00D56709">
            <w:pPr>
              <w:widowControl/>
              <w:numPr>
                <w:ilvl w:val="0"/>
                <w:numId w:val="10"/>
              </w:numPr>
              <w:autoSpaceDE/>
              <w:autoSpaceDN/>
              <w:spacing w:after="160" w:line="259" w:lineRule="auto"/>
              <w:jc w:val="left"/>
              <w:rPr>
                <w:rFonts w:ascii="Times New Roman" w:hAnsi="Times New Roman" w:cs="Times New Roman"/>
              </w:rPr>
            </w:pPr>
            <w:r w:rsidRPr="00D56709">
              <w:rPr>
                <w:rFonts w:ascii="Times New Roman" w:hAnsi="Times New Roman" w:cs="Times New Roman"/>
              </w:rPr>
              <w:t>vanade sõprussuhete taastamine, uute sõprade leidmine, ärakasutamise ennetamine.</w:t>
            </w:r>
          </w:p>
          <w:p w14:paraId="355E86A3" w14:textId="77777777" w:rsidR="00D56709" w:rsidRPr="00D56709" w:rsidRDefault="00D56709" w:rsidP="00D56709">
            <w:pPr>
              <w:widowControl/>
              <w:numPr>
                <w:ilvl w:val="0"/>
                <w:numId w:val="10"/>
              </w:numPr>
              <w:autoSpaceDE/>
              <w:autoSpaceDN/>
              <w:spacing w:after="160" w:line="259" w:lineRule="auto"/>
              <w:jc w:val="left"/>
              <w:rPr>
                <w:rFonts w:ascii="Times New Roman" w:hAnsi="Times New Roman" w:cs="Times New Roman"/>
              </w:rPr>
            </w:pPr>
            <w:r w:rsidRPr="00D56709">
              <w:rPr>
                <w:rFonts w:ascii="Times New Roman" w:hAnsi="Times New Roman" w:cs="Times New Roman"/>
              </w:rPr>
              <w:t>võimalused ja piisav tugi turvaliste seksuaal- ning paarisuhete loomiseks. (UCLA moodul nt kasutuses Maarjakülas, Tallinna Vaimse Tervise Keskuses, HENK).</w:t>
            </w:r>
          </w:p>
          <w:p w14:paraId="065FE745"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w:t>
            </w:r>
          </w:p>
        </w:tc>
        <w:tc>
          <w:tcPr>
            <w:tcW w:w="1921" w:type="dxa"/>
          </w:tcPr>
          <w:p w14:paraId="2838038E" w14:textId="77777777" w:rsidR="00D56709" w:rsidRPr="00D56709" w:rsidRDefault="00D56709" w:rsidP="00D56709">
            <w:pPr>
              <w:widowControl/>
              <w:autoSpaceDE/>
              <w:autoSpaceDN/>
              <w:spacing w:after="160" w:line="259" w:lineRule="auto"/>
              <w:rPr>
                <w:rFonts w:ascii="Times New Roman" w:hAnsi="Times New Roman" w:cs="Times New Roman"/>
              </w:rPr>
            </w:pPr>
          </w:p>
          <w:p w14:paraId="07ED2EFD" w14:textId="77777777" w:rsidR="00D56709" w:rsidRPr="00D56709" w:rsidRDefault="00D56709" w:rsidP="00D56709">
            <w:pPr>
              <w:widowControl/>
              <w:autoSpaceDE/>
              <w:autoSpaceDN/>
              <w:spacing w:after="160" w:line="259" w:lineRule="auto"/>
              <w:rPr>
                <w:rFonts w:ascii="Times New Roman" w:hAnsi="Times New Roman" w:cs="Times New Roman"/>
              </w:rPr>
            </w:pPr>
          </w:p>
          <w:p w14:paraId="31304F91" w14:textId="77777777" w:rsidR="00D56709" w:rsidRPr="00D56709" w:rsidRDefault="00D56709" w:rsidP="00D56709">
            <w:pPr>
              <w:widowControl/>
              <w:autoSpaceDE/>
              <w:autoSpaceDN/>
              <w:spacing w:after="160" w:line="259" w:lineRule="auto"/>
              <w:rPr>
                <w:rFonts w:ascii="Times New Roman" w:hAnsi="Times New Roman" w:cs="Times New Roman"/>
              </w:rPr>
            </w:pPr>
          </w:p>
          <w:p w14:paraId="2569353C"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43A93A31" w14:textId="77777777" w:rsidR="00D56709" w:rsidRPr="00D56709" w:rsidRDefault="00D56709" w:rsidP="00D56709">
      <w:pPr>
        <w:rPr>
          <w:rFonts w:ascii="Times New Roman" w:hAnsi="Times New Roman" w:cs="Times New Roman"/>
        </w:rPr>
        <w:sectPr w:rsidR="00D56709" w:rsidRPr="00D56709">
          <w:pgSz w:w="16840" w:h="11910" w:orient="landscape"/>
          <w:pgMar w:top="700" w:right="900" w:bottom="280" w:left="620" w:header="708" w:footer="708" w:gutter="0"/>
          <w:cols w:space="708"/>
        </w:sectPr>
      </w:pPr>
    </w:p>
    <w:tbl>
      <w:tblPr>
        <w:tblStyle w:val="TableNormal1"/>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563"/>
        <w:gridCol w:w="311"/>
        <w:gridCol w:w="9330"/>
        <w:gridCol w:w="1921"/>
      </w:tblGrid>
      <w:tr w:rsidR="00D56709" w:rsidRPr="00D56709" w14:paraId="13E7743D" w14:textId="77777777" w:rsidTr="00661DCB">
        <w:trPr>
          <w:trHeight w:val="3312"/>
        </w:trPr>
        <w:tc>
          <w:tcPr>
            <w:tcW w:w="1695" w:type="dxa"/>
            <w:vMerge w:val="restart"/>
          </w:tcPr>
          <w:p w14:paraId="4E2A4FB4" w14:textId="77777777" w:rsidR="00D56709" w:rsidRPr="00D56709" w:rsidRDefault="00D56709" w:rsidP="00D56709">
            <w:pPr>
              <w:widowControl/>
              <w:autoSpaceDE/>
              <w:autoSpaceDN/>
              <w:spacing w:after="160" w:line="259" w:lineRule="auto"/>
              <w:rPr>
                <w:rFonts w:ascii="Times New Roman" w:hAnsi="Times New Roman" w:cs="Times New Roman"/>
              </w:rPr>
            </w:pPr>
          </w:p>
          <w:p w14:paraId="4840876E" w14:textId="77777777" w:rsidR="00D56709" w:rsidRPr="00D56709" w:rsidRDefault="00D56709" w:rsidP="00D56709">
            <w:pPr>
              <w:widowControl/>
              <w:autoSpaceDE/>
              <w:autoSpaceDN/>
              <w:spacing w:after="160" w:line="259" w:lineRule="auto"/>
              <w:rPr>
                <w:rFonts w:ascii="Times New Roman" w:hAnsi="Times New Roman" w:cs="Times New Roman"/>
              </w:rPr>
            </w:pPr>
          </w:p>
          <w:p w14:paraId="6E985509" w14:textId="77777777" w:rsidR="00D56709" w:rsidRPr="00D56709" w:rsidRDefault="00D56709" w:rsidP="00D56709">
            <w:pPr>
              <w:widowControl/>
              <w:autoSpaceDE/>
              <w:autoSpaceDN/>
              <w:spacing w:after="160" w:line="259" w:lineRule="auto"/>
              <w:rPr>
                <w:rFonts w:ascii="Times New Roman" w:hAnsi="Times New Roman" w:cs="Times New Roman"/>
              </w:rPr>
            </w:pPr>
          </w:p>
          <w:p w14:paraId="65031E72" w14:textId="77777777" w:rsidR="00D56709" w:rsidRPr="00D56709" w:rsidRDefault="00D56709" w:rsidP="00D56709">
            <w:pPr>
              <w:widowControl/>
              <w:autoSpaceDE/>
              <w:autoSpaceDN/>
              <w:spacing w:after="160" w:line="259" w:lineRule="auto"/>
              <w:rPr>
                <w:rFonts w:ascii="Times New Roman" w:hAnsi="Times New Roman" w:cs="Times New Roman"/>
              </w:rPr>
            </w:pPr>
          </w:p>
          <w:p w14:paraId="43B3F612" w14:textId="77777777" w:rsidR="00D56709" w:rsidRPr="00D56709" w:rsidRDefault="00D56709" w:rsidP="00D56709">
            <w:pPr>
              <w:widowControl/>
              <w:autoSpaceDE/>
              <w:autoSpaceDN/>
              <w:spacing w:after="160" w:line="259" w:lineRule="auto"/>
              <w:rPr>
                <w:rFonts w:ascii="Times New Roman" w:hAnsi="Times New Roman" w:cs="Times New Roman"/>
              </w:rPr>
            </w:pPr>
          </w:p>
          <w:p w14:paraId="69F3F7A3" w14:textId="77777777" w:rsidR="00D56709" w:rsidRPr="00D56709" w:rsidRDefault="00D56709" w:rsidP="00D56709">
            <w:pPr>
              <w:widowControl/>
              <w:autoSpaceDE/>
              <w:autoSpaceDN/>
              <w:spacing w:after="160" w:line="259" w:lineRule="auto"/>
              <w:rPr>
                <w:rFonts w:ascii="Times New Roman" w:hAnsi="Times New Roman" w:cs="Times New Roman"/>
              </w:rPr>
            </w:pPr>
          </w:p>
          <w:p w14:paraId="4F702605" w14:textId="77777777" w:rsidR="00D56709" w:rsidRPr="00D56709" w:rsidRDefault="00D56709" w:rsidP="00D56709">
            <w:pPr>
              <w:widowControl/>
              <w:autoSpaceDE/>
              <w:autoSpaceDN/>
              <w:spacing w:after="160" w:line="259" w:lineRule="auto"/>
              <w:rPr>
                <w:rFonts w:ascii="Times New Roman" w:hAnsi="Times New Roman" w:cs="Times New Roman"/>
              </w:rPr>
            </w:pPr>
          </w:p>
          <w:p w14:paraId="1C6F66AF" w14:textId="77777777" w:rsidR="00D56709" w:rsidRPr="00D56709" w:rsidRDefault="00D56709" w:rsidP="00D56709">
            <w:pPr>
              <w:widowControl/>
              <w:autoSpaceDE/>
              <w:autoSpaceDN/>
              <w:spacing w:after="160" w:line="259" w:lineRule="auto"/>
              <w:rPr>
                <w:rFonts w:ascii="Times New Roman" w:hAnsi="Times New Roman" w:cs="Times New Roman"/>
              </w:rPr>
            </w:pPr>
          </w:p>
          <w:p w14:paraId="78C30B62" w14:textId="77777777" w:rsidR="00D56709" w:rsidRPr="00D56709" w:rsidRDefault="00D56709" w:rsidP="00D56709">
            <w:pPr>
              <w:widowControl/>
              <w:autoSpaceDE/>
              <w:autoSpaceDN/>
              <w:spacing w:after="160" w:line="259" w:lineRule="auto"/>
              <w:rPr>
                <w:rFonts w:ascii="Times New Roman" w:hAnsi="Times New Roman" w:cs="Times New Roman"/>
              </w:rPr>
            </w:pPr>
          </w:p>
          <w:p w14:paraId="6D989733" w14:textId="77777777" w:rsidR="00D56709" w:rsidRPr="00D56709" w:rsidRDefault="00D56709" w:rsidP="00D56709">
            <w:pPr>
              <w:widowControl/>
              <w:autoSpaceDE/>
              <w:autoSpaceDN/>
              <w:spacing w:after="160" w:line="259" w:lineRule="auto"/>
              <w:rPr>
                <w:rFonts w:ascii="Times New Roman" w:hAnsi="Times New Roman" w:cs="Times New Roman"/>
              </w:rPr>
            </w:pPr>
          </w:p>
          <w:p w14:paraId="11ED6F40" w14:textId="77777777" w:rsidR="00D56709" w:rsidRPr="00D56709" w:rsidRDefault="00D56709" w:rsidP="00D56709">
            <w:pPr>
              <w:widowControl/>
              <w:autoSpaceDE/>
              <w:autoSpaceDN/>
              <w:spacing w:after="160" w:line="259" w:lineRule="auto"/>
              <w:rPr>
                <w:rFonts w:ascii="Times New Roman" w:hAnsi="Times New Roman" w:cs="Times New Roman"/>
              </w:rPr>
            </w:pPr>
          </w:p>
          <w:p w14:paraId="5CD19721" w14:textId="77777777" w:rsidR="00D56709" w:rsidRPr="00D56709" w:rsidRDefault="00D56709" w:rsidP="00D56709">
            <w:pPr>
              <w:widowControl/>
              <w:autoSpaceDE/>
              <w:autoSpaceDN/>
              <w:spacing w:after="160" w:line="259" w:lineRule="auto"/>
              <w:rPr>
                <w:rFonts w:ascii="Times New Roman" w:hAnsi="Times New Roman" w:cs="Times New Roman"/>
              </w:rPr>
            </w:pPr>
          </w:p>
          <w:p w14:paraId="6F9FC59F" w14:textId="77777777" w:rsidR="00D56709" w:rsidRPr="00D56709" w:rsidRDefault="00D56709" w:rsidP="00D56709">
            <w:pPr>
              <w:widowControl/>
              <w:autoSpaceDE/>
              <w:autoSpaceDN/>
              <w:spacing w:after="160" w:line="259" w:lineRule="auto"/>
              <w:rPr>
                <w:rFonts w:ascii="Times New Roman" w:hAnsi="Times New Roman" w:cs="Times New Roman"/>
              </w:rPr>
            </w:pPr>
          </w:p>
          <w:p w14:paraId="5F6D4F88" w14:textId="77777777" w:rsidR="00D56709" w:rsidRPr="00D56709" w:rsidRDefault="00D56709" w:rsidP="00D56709">
            <w:pPr>
              <w:widowControl/>
              <w:autoSpaceDE/>
              <w:autoSpaceDN/>
              <w:spacing w:after="160" w:line="259" w:lineRule="auto"/>
              <w:rPr>
                <w:rFonts w:ascii="Times New Roman" w:hAnsi="Times New Roman" w:cs="Times New Roman"/>
              </w:rPr>
            </w:pPr>
          </w:p>
          <w:p w14:paraId="7F910E76" w14:textId="77777777" w:rsidR="00D56709" w:rsidRPr="00D56709" w:rsidRDefault="00D56709" w:rsidP="00D56709">
            <w:pPr>
              <w:widowControl/>
              <w:autoSpaceDE/>
              <w:autoSpaceDN/>
              <w:spacing w:after="160" w:line="259" w:lineRule="auto"/>
              <w:rPr>
                <w:rFonts w:ascii="Times New Roman" w:hAnsi="Times New Roman" w:cs="Times New Roman"/>
              </w:rPr>
            </w:pPr>
          </w:p>
          <w:p w14:paraId="7AE4C0F2" w14:textId="77777777" w:rsidR="00D56709" w:rsidRPr="00D56709" w:rsidRDefault="00D56709" w:rsidP="00D56709">
            <w:pPr>
              <w:widowControl/>
              <w:autoSpaceDE/>
              <w:autoSpaceDN/>
              <w:spacing w:after="160" w:line="259" w:lineRule="auto"/>
              <w:rPr>
                <w:rFonts w:ascii="Times New Roman" w:hAnsi="Times New Roman" w:cs="Times New Roman"/>
              </w:rPr>
            </w:pPr>
          </w:p>
          <w:p w14:paraId="34CAFC53" w14:textId="77777777" w:rsidR="00D56709" w:rsidRPr="00D56709" w:rsidRDefault="00D56709" w:rsidP="00D56709">
            <w:pPr>
              <w:widowControl/>
              <w:autoSpaceDE/>
              <w:autoSpaceDN/>
              <w:spacing w:after="160" w:line="259" w:lineRule="auto"/>
              <w:rPr>
                <w:rFonts w:ascii="Times New Roman" w:hAnsi="Times New Roman" w:cs="Times New Roman"/>
              </w:rPr>
            </w:pPr>
          </w:p>
          <w:p w14:paraId="6A3ED218" w14:textId="77777777" w:rsidR="00D56709" w:rsidRPr="00D56709" w:rsidRDefault="00D56709" w:rsidP="00D56709">
            <w:pPr>
              <w:widowControl/>
              <w:autoSpaceDE/>
              <w:autoSpaceDN/>
              <w:spacing w:after="160" w:line="259" w:lineRule="auto"/>
              <w:rPr>
                <w:rFonts w:ascii="Times New Roman" w:hAnsi="Times New Roman" w:cs="Times New Roman"/>
              </w:rPr>
            </w:pPr>
          </w:p>
          <w:p w14:paraId="070EC9AD" w14:textId="77777777" w:rsidR="00D56709" w:rsidRPr="00D56709" w:rsidRDefault="00D56709" w:rsidP="00D56709">
            <w:pPr>
              <w:widowControl/>
              <w:autoSpaceDE/>
              <w:autoSpaceDN/>
              <w:spacing w:after="160" w:line="259" w:lineRule="auto"/>
              <w:rPr>
                <w:rFonts w:ascii="Times New Roman" w:hAnsi="Times New Roman" w:cs="Times New Roman"/>
              </w:rPr>
            </w:pPr>
          </w:p>
          <w:p w14:paraId="5D5B94FD" w14:textId="77777777" w:rsidR="00D56709" w:rsidRPr="00D56709" w:rsidRDefault="00D56709" w:rsidP="00D56709">
            <w:pPr>
              <w:widowControl/>
              <w:autoSpaceDE/>
              <w:autoSpaceDN/>
              <w:spacing w:after="160" w:line="259" w:lineRule="auto"/>
              <w:rPr>
                <w:rFonts w:ascii="Times New Roman" w:hAnsi="Times New Roman" w:cs="Times New Roman"/>
              </w:rPr>
            </w:pPr>
          </w:p>
          <w:p w14:paraId="1D6F8F05" w14:textId="77777777" w:rsidR="00D56709" w:rsidRPr="00D56709" w:rsidRDefault="00D56709" w:rsidP="00D56709">
            <w:pPr>
              <w:widowControl/>
              <w:autoSpaceDE/>
              <w:autoSpaceDN/>
              <w:spacing w:after="160" w:line="259" w:lineRule="auto"/>
              <w:rPr>
                <w:rFonts w:ascii="Times New Roman" w:hAnsi="Times New Roman" w:cs="Times New Roman"/>
              </w:rPr>
            </w:pPr>
          </w:p>
          <w:p w14:paraId="5BCE75E0" w14:textId="77777777" w:rsidR="00D56709" w:rsidRPr="00D56709" w:rsidRDefault="00D56709" w:rsidP="00D56709">
            <w:pPr>
              <w:widowControl/>
              <w:autoSpaceDE/>
              <w:autoSpaceDN/>
              <w:spacing w:after="160" w:line="259" w:lineRule="auto"/>
              <w:rPr>
                <w:rFonts w:ascii="Times New Roman" w:hAnsi="Times New Roman" w:cs="Times New Roman"/>
              </w:rPr>
            </w:pPr>
          </w:p>
          <w:p w14:paraId="1A8D0205"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Vaimne tervis</w:t>
            </w:r>
          </w:p>
        </w:tc>
        <w:tc>
          <w:tcPr>
            <w:tcW w:w="1563" w:type="dxa"/>
            <w:vAlign w:val="center"/>
          </w:tcPr>
          <w:p w14:paraId="2E934605"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Taastumise ja haigusega toimetuleku toetamine</w:t>
            </w:r>
          </w:p>
        </w:tc>
        <w:tc>
          <w:tcPr>
            <w:tcW w:w="9641" w:type="dxa"/>
            <w:gridSpan w:val="2"/>
          </w:tcPr>
          <w:p w14:paraId="62F1FD3D"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Tegevused, mis on suunatud psüühikahaigusega inimestele vajaliku abi tagamiseks ja taastumisteekonna protsesside toetamiseks.</w:t>
            </w:r>
          </w:p>
          <w:p w14:paraId="788CFBAD" w14:textId="77777777" w:rsidR="00D56709" w:rsidRPr="00D56709" w:rsidRDefault="00D56709" w:rsidP="00D56709">
            <w:pPr>
              <w:widowControl/>
              <w:autoSpaceDE/>
              <w:autoSpaceDN/>
              <w:spacing w:after="160" w:line="259" w:lineRule="auto"/>
              <w:rPr>
                <w:rFonts w:ascii="Times New Roman" w:hAnsi="Times New Roman" w:cs="Times New Roman"/>
              </w:rPr>
            </w:pPr>
          </w:p>
          <w:p w14:paraId="53A018FA" w14:textId="77777777" w:rsidR="00D56709" w:rsidRPr="00D56709" w:rsidRDefault="00D56709" w:rsidP="00D56709">
            <w:pPr>
              <w:widowControl/>
              <w:numPr>
                <w:ilvl w:val="0"/>
                <w:numId w:val="9"/>
              </w:numPr>
              <w:autoSpaceDE/>
              <w:autoSpaceDN/>
              <w:spacing w:after="160" w:line="259" w:lineRule="auto"/>
              <w:rPr>
                <w:rFonts w:ascii="Times New Roman" w:hAnsi="Times New Roman" w:cs="Times New Roman"/>
              </w:rPr>
            </w:pPr>
            <w:r w:rsidRPr="00D56709">
              <w:rPr>
                <w:rFonts w:ascii="Times New Roman" w:hAnsi="Times New Roman" w:cs="Times New Roman"/>
              </w:rPr>
              <w:t>Vaimse tervise alase info jagamine ja nõustamine (sh digitaalselt, telefoni teel) ning teiste tegevusi läbi viivate praktikuteni edasi jõudmise tagamine.</w:t>
            </w:r>
          </w:p>
          <w:p w14:paraId="3FEB15D9" w14:textId="77777777" w:rsidR="00D56709" w:rsidRPr="00D56709" w:rsidRDefault="00D56709" w:rsidP="00D56709">
            <w:pPr>
              <w:widowControl/>
              <w:numPr>
                <w:ilvl w:val="0"/>
                <w:numId w:val="9"/>
              </w:numPr>
              <w:autoSpaceDE/>
              <w:autoSpaceDN/>
              <w:spacing w:after="160" w:line="259" w:lineRule="auto"/>
              <w:rPr>
                <w:rFonts w:ascii="Times New Roman" w:hAnsi="Times New Roman" w:cs="Times New Roman"/>
              </w:rPr>
            </w:pPr>
            <w:r w:rsidRPr="00D56709">
              <w:rPr>
                <w:rFonts w:ascii="Times New Roman" w:hAnsi="Times New Roman" w:cs="Times New Roman"/>
              </w:rPr>
              <w:t>Raviarstiga koostöös sobiva ravi ja seda toetavate taastumistegevuste planeerimine, sh ohumärkide plaani ja kriisikaardi koostamine koostöös oluliste tugivõrgustiku liikmetega (lähedased, vaimse tervise õde jt).</w:t>
            </w:r>
          </w:p>
          <w:p w14:paraId="38B1F64E" w14:textId="77777777" w:rsidR="00D56709" w:rsidRPr="00D56709" w:rsidRDefault="00D56709" w:rsidP="00D56709">
            <w:pPr>
              <w:widowControl/>
              <w:numPr>
                <w:ilvl w:val="0"/>
                <w:numId w:val="9"/>
              </w:numPr>
              <w:autoSpaceDE/>
              <w:autoSpaceDN/>
              <w:spacing w:after="160" w:line="259" w:lineRule="auto"/>
              <w:rPr>
                <w:rFonts w:ascii="Times New Roman" w:hAnsi="Times New Roman" w:cs="Times New Roman"/>
              </w:rPr>
            </w:pPr>
            <w:r w:rsidRPr="00D56709">
              <w:rPr>
                <w:rFonts w:ascii="Times New Roman" w:hAnsi="Times New Roman" w:cs="Times New Roman"/>
              </w:rPr>
              <w:t>Nõustamine ja toetus haiguse, selle sümptomite, ravi ja ravimi kõrvalmõjudega toimetulekuks, haiguse ägenemise ennetamiseks, sh sümptomite kontrolli jms grupiõppeprogrammid.</w:t>
            </w:r>
          </w:p>
          <w:p w14:paraId="1E42EB53" w14:textId="77777777" w:rsidR="00D56709" w:rsidRPr="00D56709" w:rsidRDefault="00D56709" w:rsidP="00D56709">
            <w:pPr>
              <w:widowControl/>
              <w:numPr>
                <w:ilvl w:val="0"/>
                <w:numId w:val="9"/>
              </w:numPr>
              <w:autoSpaceDE/>
              <w:autoSpaceDN/>
              <w:spacing w:after="160" w:line="259" w:lineRule="auto"/>
              <w:rPr>
                <w:rFonts w:ascii="Times New Roman" w:hAnsi="Times New Roman" w:cs="Times New Roman"/>
              </w:rPr>
            </w:pPr>
            <w:r w:rsidRPr="00D56709">
              <w:rPr>
                <w:rFonts w:ascii="Times New Roman" w:hAnsi="Times New Roman" w:cs="Times New Roman"/>
              </w:rPr>
              <w:t>Nõustamine ja toetus haiguse mõjude, takistuste, stressi ja negatiivsete emotsioonidega toimetulekuks.</w:t>
            </w:r>
          </w:p>
          <w:p w14:paraId="084A9297" w14:textId="77777777" w:rsidR="00D56709" w:rsidRPr="00D56709" w:rsidRDefault="00D56709" w:rsidP="00D56709">
            <w:pPr>
              <w:widowControl/>
              <w:numPr>
                <w:ilvl w:val="0"/>
                <w:numId w:val="9"/>
              </w:numPr>
              <w:autoSpaceDE/>
              <w:autoSpaceDN/>
              <w:spacing w:after="160" w:line="259" w:lineRule="auto"/>
              <w:rPr>
                <w:rFonts w:ascii="Times New Roman" w:hAnsi="Times New Roman" w:cs="Times New Roman"/>
              </w:rPr>
            </w:pPr>
            <w:r w:rsidRPr="00D56709">
              <w:rPr>
                <w:rFonts w:ascii="Times New Roman" w:hAnsi="Times New Roman" w:cs="Times New Roman"/>
              </w:rPr>
              <w:t>Taastumiskursus - taastumise mõtteviisi arendamiseks, oma loo ja taastumisprotsessi läbitöötamiseks, eesmärkide läbimõtlemiseks.</w:t>
            </w:r>
          </w:p>
          <w:p w14:paraId="2FE6709D" w14:textId="77777777" w:rsidR="00D56709" w:rsidRPr="00D56709" w:rsidRDefault="00D56709" w:rsidP="00D56709">
            <w:pPr>
              <w:widowControl/>
              <w:numPr>
                <w:ilvl w:val="0"/>
                <w:numId w:val="9"/>
              </w:numPr>
              <w:autoSpaceDE/>
              <w:autoSpaceDN/>
              <w:spacing w:after="160" w:line="259" w:lineRule="auto"/>
              <w:rPr>
                <w:rFonts w:ascii="Times New Roman" w:hAnsi="Times New Roman" w:cs="Times New Roman"/>
              </w:rPr>
            </w:pPr>
            <w:r w:rsidRPr="00D56709">
              <w:rPr>
                <w:rFonts w:ascii="Times New Roman" w:hAnsi="Times New Roman" w:cs="Times New Roman"/>
              </w:rPr>
              <w:t>Vaimse tervise alane (psühhiaatria õde, psühhiaater) või sotsiaalne nõustamine ja teraapiad, sh nt kognitiivne remediatsioon, erinevad loovteraapiad, tegevusteraapia jms.</w:t>
            </w:r>
          </w:p>
        </w:tc>
        <w:tc>
          <w:tcPr>
            <w:tcW w:w="1921" w:type="dxa"/>
          </w:tcPr>
          <w:p w14:paraId="367B14FF" w14:textId="77777777" w:rsidR="00D56709" w:rsidRPr="00D56709" w:rsidRDefault="00D56709" w:rsidP="00D56709">
            <w:pPr>
              <w:widowControl/>
              <w:autoSpaceDE/>
              <w:autoSpaceDN/>
              <w:spacing w:after="160" w:line="259" w:lineRule="auto"/>
              <w:rPr>
                <w:rFonts w:ascii="Times New Roman" w:hAnsi="Times New Roman" w:cs="Times New Roman"/>
              </w:rPr>
            </w:pPr>
          </w:p>
          <w:p w14:paraId="2AE14BEF" w14:textId="77777777" w:rsidR="00D56709" w:rsidRPr="00D56709" w:rsidRDefault="00D56709" w:rsidP="00D56709">
            <w:pPr>
              <w:widowControl/>
              <w:autoSpaceDE/>
              <w:autoSpaceDN/>
              <w:spacing w:after="160" w:line="259" w:lineRule="auto"/>
              <w:rPr>
                <w:rFonts w:ascii="Times New Roman" w:hAnsi="Times New Roman" w:cs="Times New Roman"/>
              </w:rPr>
            </w:pPr>
          </w:p>
          <w:p w14:paraId="202AECBD" w14:textId="77777777" w:rsidR="00D56709" w:rsidRPr="00D56709" w:rsidRDefault="00D56709" w:rsidP="00D56709">
            <w:pPr>
              <w:widowControl/>
              <w:autoSpaceDE/>
              <w:autoSpaceDN/>
              <w:spacing w:after="160" w:line="259" w:lineRule="auto"/>
              <w:rPr>
                <w:rFonts w:ascii="Times New Roman" w:hAnsi="Times New Roman" w:cs="Times New Roman"/>
              </w:rPr>
            </w:pPr>
          </w:p>
          <w:p w14:paraId="29C8CB21" w14:textId="77777777" w:rsidR="00D56709" w:rsidRPr="00D56709" w:rsidRDefault="00D56709" w:rsidP="00D56709">
            <w:pPr>
              <w:widowControl/>
              <w:autoSpaceDE/>
              <w:autoSpaceDN/>
              <w:spacing w:after="160" w:line="259" w:lineRule="auto"/>
              <w:rPr>
                <w:rFonts w:ascii="Times New Roman" w:hAnsi="Times New Roman" w:cs="Times New Roman"/>
              </w:rPr>
            </w:pPr>
          </w:p>
          <w:p w14:paraId="17257ADF"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2E7969FC" w14:textId="77777777" w:rsidTr="00661DCB">
        <w:trPr>
          <w:trHeight w:val="4059"/>
        </w:trPr>
        <w:tc>
          <w:tcPr>
            <w:tcW w:w="1695" w:type="dxa"/>
            <w:vMerge/>
            <w:tcBorders>
              <w:top w:val="nil"/>
            </w:tcBorders>
          </w:tcPr>
          <w:p w14:paraId="3162F69E"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563" w:type="dxa"/>
            <w:vAlign w:val="center"/>
          </w:tcPr>
          <w:p w14:paraId="3C9BD68D"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Vaimse ja motoorse võimekuse arendamine ja säilitamine</w:t>
            </w:r>
          </w:p>
        </w:tc>
        <w:tc>
          <w:tcPr>
            <w:tcW w:w="9641" w:type="dxa"/>
            <w:gridSpan w:val="2"/>
          </w:tcPr>
          <w:p w14:paraId="4182C02E"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Teenuskomponendi tegevused on suunatud abivajajate kognitiivsete võimete arendamiseks ja säilitamiseks, sh nii intellektipuudega inimestele kui tõsise vaimse tervise haiguse inimestele, kellel on haiguse tõttu kognitiivsed võimed langenud. Motoorse võimekusega tegelemine aitab kaasa vaimse tervise stabiilsusele ja vaimse võimekuse säilimisele.</w:t>
            </w:r>
          </w:p>
          <w:p w14:paraId="50138033" w14:textId="77777777" w:rsidR="00D56709" w:rsidRPr="00D56709" w:rsidRDefault="00D56709" w:rsidP="00D56709">
            <w:pPr>
              <w:widowControl/>
              <w:autoSpaceDE/>
              <w:autoSpaceDN/>
              <w:spacing w:after="160" w:line="259" w:lineRule="auto"/>
              <w:rPr>
                <w:rFonts w:ascii="Times New Roman" w:hAnsi="Times New Roman" w:cs="Times New Roman"/>
              </w:rPr>
            </w:pPr>
          </w:p>
          <w:p w14:paraId="1729F60D"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Teraapiad ning tegevused vaimse ja motoorse võimekuse säilitamiseks ja arendamiseks, sh:</w:t>
            </w:r>
          </w:p>
          <w:p w14:paraId="3FD11C2D" w14:textId="77777777" w:rsidR="00D56709" w:rsidRPr="00D56709" w:rsidRDefault="00D56709" w:rsidP="00D56709">
            <w:pPr>
              <w:widowControl/>
              <w:numPr>
                <w:ilvl w:val="0"/>
                <w:numId w:val="8"/>
              </w:numPr>
              <w:autoSpaceDE/>
              <w:autoSpaceDN/>
              <w:spacing w:after="160" w:line="259" w:lineRule="auto"/>
              <w:rPr>
                <w:rFonts w:ascii="Times New Roman" w:hAnsi="Times New Roman" w:cs="Times New Roman"/>
              </w:rPr>
            </w:pPr>
            <w:r w:rsidRPr="00D56709">
              <w:rPr>
                <w:rFonts w:ascii="Times New Roman" w:hAnsi="Times New Roman" w:cs="Times New Roman"/>
              </w:rPr>
              <w:t>erinevad loovteraapiad</w:t>
            </w:r>
          </w:p>
          <w:p w14:paraId="5432C0D0" w14:textId="77777777" w:rsidR="00D56709" w:rsidRPr="00D56709" w:rsidRDefault="00D56709" w:rsidP="00D56709">
            <w:pPr>
              <w:widowControl/>
              <w:numPr>
                <w:ilvl w:val="0"/>
                <w:numId w:val="8"/>
              </w:numPr>
              <w:autoSpaceDE/>
              <w:autoSpaceDN/>
              <w:spacing w:after="160" w:line="259" w:lineRule="auto"/>
              <w:rPr>
                <w:rFonts w:ascii="Times New Roman" w:hAnsi="Times New Roman" w:cs="Times New Roman"/>
              </w:rPr>
            </w:pPr>
            <w:r w:rsidRPr="00D56709">
              <w:rPr>
                <w:rFonts w:ascii="Times New Roman" w:hAnsi="Times New Roman" w:cs="Times New Roman"/>
              </w:rPr>
              <w:t>sotsiaalpedagoogi, eripedagoogi, logopeedi nõustamine ja tegevused, nt alternatiivkommunikatsiooni vahendite planeerimine ja kasutama õppimine – PCS, piktogrammid, aistinguliste abivahendite alane nõustamine</w:t>
            </w:r>
          </w:p>
          <w:p w14:paraId="3A1BDCEE" w14:textId="77777777" w:rsidR="00D56709" w:rsidRPr="00D56709" w:rsidRDefault="00D56709" w:rsidP="00D56709">
            <w:pPr>
              <w:widowControl/>
              <w:numPr>
                <w:ilvl w:val="0"/>
                <w:numId w:val="8"/>
              </w:numPr>
              <w:autoSpaceDE/>
              <w:autoSpaceDN/>
              <w:spacing w:after="160" w:line="259" w:lineRule="auto"/>
              <w:rPr>
                <w:rFonts w:ascii="Times New Roman" w:hAnsi="Times New Roman" w:cs="Times New Roman"/>
              </w:rPr>
            </w:pPr>
            <w:r w:rsidRPr="00D56709">
              <w:rPr>
                <w:rFonts w:ascii="Times New Roman" w:hAnsi="Times New Roman" w:cs="Times New Roman"/>
              </w:rPr>
              <w:t>sensoorse interpretatsiooni toetamine (aistinguliste iseärasuste kaardistamine ja sellega arvestavate sekkumiste planeerimine);</w:t>
            </w:r>
          </w:p>
          <w:p w14:paraId="59F7697B" w14:textId="77777777" w:rsidR="00D56709" w:rsidRPr="00D56709" w:rsidRDefault="00D56709" w:rsidP="00D56709">
            <w:pPr>
              <w:widowControl/>
              <w:numPr>
                <w:ilvl w:val="0"/>
                <w:numId w:val="8"/>
              </w:numPr>
              <w:autoSpaceDE/>
              <w:autoSpaceDN/>
              <w:spacing w:after="160" w:line="259" w:lineRule="auto"/>
              <w:rPr>
                <w:rFonts w:ascii="Times New Roman" w:hAnsi="Times New Roman" w:cs="Times New Roman"/>
              </w:rPr>
            </w:pPr>
            <w:r w:rsidRPr="00D56709">
              <w:rPr>
                <w:rFonts w:ascii="Times New Roman" w:hAnsi="Times New Roman" w:cs="Times New Roman"/>
              </w:rPr>
              <w:t>sensoorne dieet, tunnetuslik suhtlemine (nt pervasiivse arenguhäire lähenemised),</w:t>
            </w:r>
          </w:p>
          <w:p w14:paraId="0396776B" w14:textId="77777777" w:rsidR="00D56709" w:rsidRPr="00D56709" w:rsidRDefault="00D56709" w:rsidP="00D56709">
            <w:pPr>
              <w:widowControl/>
              <w:numPr>
                <w:ilvl w:val="0"/>
                <w:numId w:val="8"/>
              </w:numPr>
              <w:autoSpaceDE/>
              <w:autoSpaceDN/>
              <w:spacing w:after="160" w:line="259" w:lineRule="auto"/>
              <w:rPr>
                <w:rFonts w:ascii="Times New Roman" w:hAnsi="Times New Roman" w:cs="Times New Roman"/>
              </w:rPr>
            </w:pPr>
            <w:r w:rsidRPr="00D56709">
              <w:rPr>
                <w:rFonts w:ascii="Times New Roman" w:hAnsi="Times New Roman" w:cs="Times New Roman"/>
              </w:rPr>
              <w:t>füsioteraapia, sh loomade kaasamine teraapiates</w:t>
            </w:r>
          </w:p>
          <w:p w14:paraId="3E6FEE48" w14:textId="77777777" w:rsidR="00D56709" w:rsidRPr="00D56709" w:rsidRDefault="00D56709" w:rsidP="00D56709">
            <w:pPr>
              <w:widowControl/>
              <w:numPr>
                <w:ilvl w:val="0"/>
                <w:numId w:val="8"/>
              </w:numPr>
              <w:autoSpaceDE/>
              <w:autoSpaceDN/>
              <w:spacing w:after="160" w:line="259" w:lineRule="auto"/>
              <w:rPr>
                <w:rFonts w:ascii="Times New Roman" w:hAnsi="Times New Roman" w:cs="Times New Roman"/>
              </w:rPr>
            </w:pPr>
            <w:r w:rsidRPr="00D56709">
              <w:rPr>
                <w:rFonts w:ascii="Times New Roman" w:hAnsi="Times New Roman" w:cs="Times New Roman"/>
              </w:rPr>
              <w:lastRenderedPageBreak/>
              <w:t>erinevad tegevusteraapilised tegevused, sh tegevusteraapia jms.</w:t>
            </w:r>
          </w:p>
        </w:tc>
        <w:tc>
          <w:tcPr>
            <w:tcW w:w="1921" w:type="dxa"/>
          </w:tcPr>
          <w:p w14:paraId="671512A6"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7CFDAB4E" w14:textId="77777777" w:rsidTr="00661DCB">
        <w:trPr>
          <w:trHeight w:val="837"/>
        </w:trPr>
        <w:tc>
          <w:tcPr>
            <w:tcW w:w="1695" w:type="dxa"/>
            <w:vMerge/>
            <w:tcBorders>
              <w:top w:val="nil"/>
            </w:tcBorders>
          </w:tcPr>
          <w:p w14:paraId="02E3AFCF"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874" w:type="dxa"/>
            <w:gridSpan w:val="2"/>
          </w:tcPr>
          <w:p w14:paraId="73DC41B5"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Psühholoogiline nõustamine ja psühhoteraapia</w:t>
            </w:r>
          </w:p>
        </w:tc>
        <w:tc>
          <w:tcPr>
            <w:tcW w:w="9330" w:type="dxa"/>
          </w:tcPr>
          <w:p w14:paraId="63D1AEB8"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Nõustamine ja psühhoteraapia personaalse identiteedi tugevdamiseks, jõustamiseks, taastumisloo läbi töötamiseks, stressi, emotsioonide ja negatiivsete mõtetega toimetulekuks, oma keha tunnetuseks jms.</w:t>
            </w:r>
          </w:p>
        </w:tc>
        <w:tc>
          <w:tcPr>
            <w:tcW w:w="1921" w:type="dxa"/>
          </w:tcPr>
          <w:p w14:paraId="7E28C43F"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628DC6C6" w14:textId="77777777" w:rsidTr="00661DCB">
        <w:trPr>
          <w:trHeight w:val="2486"/>
        </w:trPr>
        <w:tc>
          <w:tcPr>
            <w:tcW w:w="1695" w:type="dxa"/>
            <w:vMerge/>
            <w:tcBorders>
              <w:top w:val="nil"/>
            </w:tcBorders>
          </w:tcPr>
          <w:p w14:paraId="2AA1CA72"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874" w:type="dxa"/>
            <w:gridSpan w:val="2"/>
            <w:vAlign w:val="center"/>
          </w:tcPr>
          <w:p w14:paraId="1BE03BAD"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Kogemus- nõustamine</w:t>
            </w:r>
          </w:p>
        </w:tc>
        <w:tc>
          <w:tcPr>
            <w:tcW w:w="9330" w:type="dxa"/>
          </w:tcPr>
          <w:p w14:paraId="045E2189"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Teenuskomponendi tegevusena saab olla kogemusnõustamine raske, sügava või püsiva psüühikahäire (projekti sihtgrupp) kogemusega inimese poolt, kes on saanud vastava ettevalmistuse.</w:t>
            </w:r>
          </w:p>
          <w:p w14:paraId="2A393566"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Kogemusega inimeste vahel toimuv teadmiste- ja kogemuste vahetus ja/või nõustamine, mille käigus jagatakse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w:t>
            </w:r>
          </w:p>
          <w:p w14:paraId="6FC25F78" w14:textId="77777777" w:rsidR="00D56709" w:rsidRPr="00D56709" w:rsidRDefault="00D56709" w:rsidP="00D56709">
            <w:pPr>
              <w:widowControl/>
              <w:autoSpaceDE/>
              <w:autoSpaceDN/>
              <w:spacing w:after="160" w:line="259" w:lineRule="auto"/>
              <w:rPr>
                <w:rFonts w:ascii="Times New Roman" w:hAnsi="Times New Roman" w:cs="Times New Roman"/>
              </w:rPr>
            </w:pPr>
          </w:p>
          <w:p w14:paraId="0ED5817F"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w:t>
            </w:r>
          </w:p>
          <w:p w14:paraId="2FD5A534"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Tugi- ja eneseabigruppe võivad juhtida spetsialistid koos kogemusnõustajaga või vastava väljaõppega kogemusnõustaja üksi.</w:t>
            </w:r>
          </w:p>
        </w:tc>
        <w:tc>
          <w:tcPr>
            <w:tcW w:w="1921" w:type="dxa"/>
          </w:tcPr>
          <w:p w14:paraId="322F7AFB"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740F80BA" w14:textId="77777777" w:rsidR="00D56709" w:rsidRPr="00D56709" w:rsidRDefault="00D56709" w:rsidP="00D56709">
      <w:pPr>
        <w:rPr>
          <w:rFonts w:ascii="Times New Roman" w:hAnsi="Times New Roman" w:cs="Times New Roman"/>
        </w:rPr>
        <w:sectPr w:rsidR="00D56709" w:rsidRPr="00D56709">
          <w:pgSz w:w="16840" w:h="11910" w:orient="landscape"/>
          <w:pgMar w:top="720" w:right="900" w:bottom="280" w:left="620" w:header="708" w:footer="708" w:gutter="0"/>
          <w:cols w:space="708"/>
        </w:sectPr>
      </w:pPr>
    </w:p>
    <w:tbl>
      <w:tblPr>
        <w:tblStyle w:val="TableNormal1"/>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733"/>
        <w:gridCol w:w="9471"/>
        <w:gridCol w:w="1921"/>
      </w:tblGrid>
      <w:tr w:rsidR="00D56709" w:rsidRPr="00D56709" w14:paraId="44A51C89" w14:textId="77777777" w:rsidTr="00661DCB">
        <w:trPr>
          <w:trHeight w:val="3519"/>
        </w:trPr>
        <w:tc>
          <w:tcPr>
            <w:tcW w:w="1695" w:type="dxa"/>
            <w:tcBorders>
              <w:top w:val="nil"/>
            </w:tcBorders>
          </w:tcPr>
          <w:p w14:paraId="11CA67DE"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tcBorders>
              <w:top w:val="single" w:sz="4" w:space="0" w:color="auto"/>
            </w:tcBorders>
            <w:vAlign w:val="center"/>
          </w:tcPr>
          <w:p w14:paraId="1CFF72B6"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Riski- ja probleemse käitumise juhtimine</w:t>
            </w:r>
          </w:p>
        </w:tc>
        <w:tc>
          <w:tcPr>
            <w:tcW w:w="9471" w:type="dxa"/>
            <w:tcBorders>
              <w:top w:val="single" w:sz="4" w:space="0" w:color="auto"/>
            </w:tcBorders>
          </w:tcPr>
          <w:p w14:paraId="0EE07966"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Teenuskomponendi tegevuseks on etteplaneeritud ja kavandatud tegevused inimesel esineva riski- ja probleemse käitumise maandamiseks ja olukordade ennetamiseks. Tegevusi viiakse läbi pikema ajaperioodi jooksul ning konkreetselt kokkulepitud tegevussammudena. Ei ole ootamatute kriiside akuutne lahendamine.</w:t>
            </w:r>
          </w:p>
          <w:p w14:paraId="549E0A41"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Riskijuhtimine - riskikäitumise hindamine ja juhtimine, sh riskide hindamine kahjustava sündmuse ennetamiseks (nt enda hooletusse jätmine, suitsiid, agressiivsus, oht lastele).</w:t>
            </w:r>
          </w:p>
          <w:p w14:paraId="4DFC5566"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Tegevuste planeerimine olemasolevate riskide ohjamiseks ja kõigi seotud osapoolte kaitsmiseks. Koostatakse vajadusel ohumärkide plaan, kriisikaart jm (nt CARe metoodika alusel).</w:t>
            </w:r>
          </w:p>
          <w:p w14:paraId="64651892"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Probleemse käitumise juhtimine, sh käitumiseksperdi nõustamine toetusmeeskonnale ja perele probleemse käitumise mõistmiseks ja korrigeerimiseks, emotsioonide ja negatiivsete mõtetega toimetulekuks.</w:t>
            </w:r>
          </w:p>
          <w:p w14:paraId="156C962C" w14:textId="77777777" w:rsidR="00D56709" w:rsidRPr="00D56709" w:rsidRDefault="00D56709" w:rsidP="00D56709">
            <w:pPr>
              <w:widowControl/>
              <w:autoSpaceDE/>
              <w:autoSpaceDN/>
              <w:spacing w:after="160" w:line="259" w:lineRule="auto"/>
              <w:rPr>
                <w:rFonts w:ascii="Times New Roman" w:hAnsi="Times New Roman" w:cs="Times New Roman"/>
              </w:rPr>
            </w:pPr>
          </w:p>
          <w:p w14:paraId="01C9D680"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Inimese ettevalmistus kriisiolukorraks, nt harjutamine ja õpetamine kriitilistes olukordades käituma - turvalisuse tagamise ja abi kutsumise oskused.</w:t>
            </w:r>
          </w:p>
          <w:p w14:paraId="3736AF0A"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Teenuskomponendi osutaja võib olla valmis pakkuma ka tegevusi (nõustamist ja toetust) ootamatult tekkinud kriisi</w:t>
            </w:r>
          </w:p>
          <w:p w14:paraId="47E5D180"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korral nt inimese või tema pere toetamist haiguse äkilisel ägenemisel, kiiret nõustamist lähedastele. On olemas valmisolek tagada töötaja, kes on kättesaadav ja toetab inimest (mobiilne kriisiabi).</w:t>
            </w:r>
          </w:p>
        </w:tc>
        <w:tc>
          <w:tcPr>
            <w:tcW w:w="1921" w:type="dxa"/>
            <w:tcBorders>
              <w:top w:val="single" w:sz="4" w:space="0" w:color="auto"/>
            </w:tcBorders>
          </w:tcPr>
          <w:p w14:paraId="56A2F530"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4364CCB2" w14:textId="77777777" w:rsidTr="00661DCB">
        <w:trPr>
          <w:trHeight w:val="1243"/>
        </w:trPr>
        <w:tc>
          <w:tcPr>
            <w:tcW w:w="1695" w:type="dxa"/>
            <w:vMerge w:val="restart"/>
            <w:vAlign w:val="center"/>
          </w:tcPr>
          <w:p w14:paraId="0D449568"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Füüsiline tervis</w:t>
            </w:r>
          </w:p>
        </w:tc>
        <w:tc>
          <w:tcPr>
            <w:tcW w:w="1733" w:type="dxa"/>
            <w:vAlign w:val="center"/>
          </w:tcPr>
          <w:p w14:paraId="1B245DE5"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Füüsilise tervise alane nõustamine ja toetus</w:t>
            </w:r>
          </w:p>
        </w:tc>
        <w:tc>
          <w:tcPr>
            <w:tcW w:w="9471" w:type="dxa"/>
          </w:tcPr>
          <w:p w14:paraId="5D32ECFC" w14:textId="77777777" w:rsidR="00D56709" w:rsidRPr="00D56709" w:rsidRDefault="00D56709" w:rsidP="00D56709">
            <w:pPr>
              <w:widowControl/>
              <w:autoSpaceDE/>
              <w:autoSpaceDN/>
              <w:spacing w:after="160" w:line="259" w:lineRule="auto"/>
              <w:rPr>
                <w:rFonts w:ascii="Times New Roman" w:hAnsi="Times New Roman" w:cs="Times New Roman"/>
              </w:rPr>
            </w:pPr>
          </w:p>
          <w:p w14:paraId="05BA74BD"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Füüsilise tervise eest hoolitsemise toetamine, nõustamine ja motiveerimine tervislike eluviiside tagamiseks (füüsiline aktiivsus, toitumine, tervislikud eluviisid jms). Tervishoiuteenustega jooksev (igapäevavajadustega seonduvalt) kontakti loomine, hoidmine ja seostamine (pereõde, perearst jm arstidega kontakti loomine, vajadusel retseptide ja ravimitega seonduvad tegevused.)</w:t>
            </w:r>
          </w:p>
        </w:tc>
        <w:tc>
          <w:tcPr>
            <w:tcW w:w="1921" w:type="dxa"/>
          </w:tcPr>
          <w:p w14:paraId="5D1D2D6E"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65A89C75" w14:textId="77777777" w:rsidTr="00661DCB">
        <w:trPr>
          <w:trHeight w:val="748"/>
        </w:trPr>
        <w:tc>
          <w:tcPr>
            <w:tcW w:w="1695" w:type="dxa"/>
            <w:vMerge/>
            <w:tcBorders>
              <w:top w:val="nil"/>
            </w:tcBorders>
          </w:tcPr>
          <w:p w14:paraId="0D0DAC8C"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vAlign w:val="center"/>
          </w:tcPr>
          <w:p w14:paraId="60A12F34"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Füüsilise aktiivsuse toetamine</w:t>
            </w:r>
          </w:p>
        </w:tc>
        <w:tc>
          <w:tcPr>
            <w:tcW w:w="9471" w:type="dxa"/>
          </w:tcPr>
          <w:p w14:paraId="229CCE83"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Sportimis- ja liikumisvõimalused: värskes õhus viibimise ja sportimisvõimaluste tagamine individuaalseks liikumiseks, treeninguks ja/või rühmatreeningud.</w:t>
            </w:r>
          </w:p>
        </w:tc>
        <w:tc>
          <w:tcPr>
            <w:tcW w:w="1921" w:type="dxa"/>
          </w:tcPr>
          <w:p w14:paraId="74AB2B4A"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7ADA4007" w14:textId="77777777" w:rsidTr="00661DCB">
        <w:trPr>
          <w:trHeight w:val="2484"/>
        </w:trPr>
        <w:tc>
          <w:tcPr>
            <w:tcW w:w="1695" w:type="dxa"/>
            <w:vMerge/>
            <w:tcBorders>
              <w:top w:val="nil"/>
            </w:tcBorders>
          </w:tcPr>
          <w:p w14:paraId="108727F9"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tcPr>
          <w:p w14:paraId="2C152B6A" w14:textId="77777777" w:rsidR="00D56709" w:rsidRPr="00D56709" w:rsidRDefault="00D56709" w:rsidP="00D56709">
            <w:pPr>
              <w:widowControl/>
              <w:autoSpaceDE/>
              <w:autoSpaceDN/>
              <w:spacing w:after="160" w:line="259" w:lineRule="auto"/>
              <w:rPr>
                <w:rFonts w:ascii="Times New Roman" w:hAnsi="Times New Roman" w:cs="Times New Roman"/>
              </w:rPr>
            </w:pPr>
          </w:p>
          <w:p w14:paraId="432F3E93" w14:textId="77777777" w:rsidR="00D56709" w:rsidRPr="00D56709" w:rsidRDefault="00D56709" w:rsidP="00D56709">
            <w:pPr>
              <w:widowControl/>
              <w:autoSpaceDE/>
              <w:autoSpaceDN/>
              <w:spacing w:after="160" w:line="259" w:lineRule="auto"/>
              <w:rPr>
                <w:rFonts w:ascii="Times New Roman" w:hAnsi="Times New Roman" w:cs="Times New Roman"/>
              </w:rPr>
            </w:pPr>
          </w:p>
          <w:p w14:paraId="068068AB" w14:textId="77777777" w:rsidR="00D56709" w:rsidRPr="00D56709" w:rsidRDefault="00D56709" w:rsidP="00D56709">
            <w:pPr>
              <w:widowControl/>
              <w:autoSpaceDE/>
              <w:autoSpaceDN/>
              <w:spacing w:after="160" w:line="259" w:lineRule="auto"/>
              <w:rPr>
                <w:rFonts w:ascii="Times New Roman" w:hAnsi="Times New Roman" w:cs="Times New Roman"/>
              </w:rPr>
            </w:pPr>
          </w:p>
          <w:p w14:paraId="073C24BE" w14:textId="77777777" w:rsidR="00D56709" w:rsidRPr="00D56709" w:rsidRDefault="00D56709" w:rsidP="00D56709">
            <w:pPr>
              <w:widowControl/>
              <w:autoSpaceDE/>
              <w:autoSpaceDN/>
              <w:spacing w:after="160" w:line="259" w:lineRule="auto"/>
              <w:rPr>
                <w:rFonts w:ascii="Times New Roman" w:hAnsi="Times New Roman" w:cs="Times New Roman"/>
              </w:rPr>
            </w:pPr>
          </w:p>
          <w:p w14:paraId="295A3E7A"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Teraapiad füüsilise tervise toetamiseks</w:t>
            </w:r>
          </w:p>
        </w:tc>
        <w:tc>
          <w:tcPr>
            <w:tcW w:w="9471" w:type="dxa"/>
          </w:tcPr>
          <w:p w14:paraId="061BA3AB"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Füsioteraapiline nõustamine jm teraapilised tegevused füüsilise tervise toetamiseks.</w:t>
            </w:r>
          </w:p>
          <w:p w14:paraId="6D628653"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w:t>
            </w:r>
          </w:p>
          <w:p w14:paraId="77C8089F"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Sisaldab ka abivahendite vajaduse hindamist ja sobivate abivahendite soovitamist ja kasutama õpetamist spetsialisti poolt (füsioterapeut, tegevusterapeut vms, kellel on vastav õigus ja pädevus).</w:t>
            </w:r>
          </w:p>
          <w:p w14:paraId="4FFFC04F"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On samuti inimese ja tema lähedaste nõustamine, sh ergonoomiliste abistamise võtete õpetamine inimese elu- ja tegevuskeskkonnas.</w:t>
            </w:r>
          </w:p>
          <w:p w14:paraId="21817CFB" w14:textId="77777777" w:rsidR="00D56709" w:rsidRPr="00D56709" w:rsidRDefault="00D56709" w:rsidP="00D56709">
            <w:pPr>
              <w:widowControl/>
              <w:autoSpaceDE/>
              <w:autoSpaceDN/>
              <w:spacing w:after="160" w:line="259" w:lineRule="auto"/>
              <w:rPr>
                <w:rFonts w:ascii="Times New Roman" w:hAnsi="Times New Roman" w:cs="Times New Roman"/>
              </w:rPr>
            </w:pPr>
          </w:p>
          <w:p w14:paraId="7FA45A55"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Ei ole füsioteraapiline ravi.</w:t>
            </w:r>
          </w:p>
        </w:tc>
        <w:tc>
          <w:tcPr>
            <w:tcW w:w="1921" w:type="dxa"/>
          </w:tcPr>
          <w:p w14:paraId="5F2A7513"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256F3DDF" w14:textId="77777777" w:rsidTr="00661DCB">
        <w:trPr>
          <w:trHeight w:val="750"/>
        </w:trPr>
        <w:tc>
          <w:tcPr>
            <w:tcW w:w="1695" w:type="dxa"/>
            <w:vMerge/>
            <w:tcBorders>
              <w:top w:val="nil"/>
            </w:tcBorders>
          </w:tcPr>
          <w:p w14:paraId="21D73C7D"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vAlign w:val="center"/>
          </w:tcPr>
          <w:p w14:paraId="59384945"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Liikumine eluruumides</w:t>
            </w:r>
          </w:p>
        </w:tc>
        <w:tc>
          <w:tcPr>
            <w:tcW w:w="9471" w:type="dxa"/>
          </w:tcPr>
          <w:p w14:paraId="5F5FCF4E"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Siirdumise ja liikumise toetamine inimese elukeskkonnas.</w:t>
            </w:r>
          </w:p>
          <w:p w14:paraId="79A0CB1C"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Teenuskomponendiga tagatakse inimesele vajalik tugi (vajadusel abivahend või ka vahetu teise inimese poolt osutatav füüsiline tugi) ja teda on juhendatud oma igapäevases eluruumides liikumiseks ja tegutsemiseks.</w:t>
            </w:r>
          </w:p>
        </w:tc>
        <w:tc>
          <w:tcPr>
            <w:tcW w:w="1921" w:type="dxa"/>
          </w:tcPr>
          <w:p w14:paraId="289CE0F7"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174EFC14" w14:textId="77777777" w:rsidTr="00661DCB">
        <w:trPr>
          <w:trHeight w:val="1036"/>
        </w:trPr>
        <w:tc>
          <w:tcPr>
            <w:tcW w:w="1695" w:type="dxa"/>
            <w:vMerge/>
            <w:tcBorders>
              <w:top w:val="nil"/>
            </w:tcBorders>
          </w:tcPr>
          <w:p w14:paraId="37A55B32"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vAlign w:val="center"/>
          </w:tcPr>
          <w:p w14:paraId="5DA85611" w14:textId="77777777" w:rsidR="00D56709" w:rsidRPr="00D56709" w:rsidRDefault="00D56709" w:rsidP="00D56709">
            <w:pPr>
              <w:widowControl/>
              <w:autoSpaceDE/>
              <w:autoSpaceDN/>
              <w:spacing w:after="160" w:line="259" w:lineRule="auto"/>
              <w:rPr>
                <w:rFonts w:ascii="Times New Roman" w:hAnsi="Times New Roman" w:cs="Times New Roman"/>
              </w:rPr>
            </w:pPr>
          </w:p>
          <w:p w14:paraId="1DFAC044"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Liikumine väljaspool eluruume</w:t>
            </w:r>
          </w:p>
        </w:tc>
        <w:tc>
          <w:tcPr>
            <w:tcW w:w="9471" w:type="dxa"/>
          </w:tcPr>
          <w:p w14:paraId="37AEAE5F"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 xml:space="preserve">Transpordi kasutamise toetamine - transpordi planeerimine ja harjutamine. Toetus (nt </w:t>
            </w:r>
            <w:proofErr w:type="gramStart"/>
            <w:r w:rsidRPr="00D56709">
              <w:rPr>
                <w:rFonts w:ascii="Times New Roman" w:hAnsi="Times New Roman" w:cs="Times New Roman"/>
              </w:rPr>
              <w:t>ühis)transpordi</w:t>
            </w:r>
            <w:proofErr w:type="gramEnd"/>
            <w:r w:rsidRPr="00D56709">
              <w:rPr>
                <w:rFonts w:ascii="Times New Roman" w:hAnsi="Times New Roman" w:cs="Times New Roman"/>
              </w:rPr>
              <w:t xml:space="preserve"> kasutamisel (liikumisteede planeerimine, harjutamine).</w:t>
            </w:r>
          </w:p>
          <w:p w14:paraId="436438CB"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Teenuskomponendiga tagatakse inimesele nõustamine ja juhendamine transpordi kasutamise ja planeerimise osas. Vajadusel harjutatakse kasutama ühistransporti, läbima uusi teekondi (hirmude maandamine, toetamine uutes ja/või ärevust tekitavates olukordades).</w:t>
            </w:r>
          </w:p>
        </w:tc>
        <w:tc>
          <w:tcPr>
            <w:tcW w:w="1921" w:type="dxa"/>
          </w:tcPr>
          <w:p w14:paraId="76E3AC1E"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4C29446F" w14:textId="77777777" w:rsidR="00D56709" w:rsidRPr="00D56709" w:rsidRDefault="00D56709" w:rsidP="00D56709">
      <w:pPr>
        <w:rPr>
          <w:rFonts w:ascii="Times New Roman" w:hAnsi="Times New Roman" w:cs="Times New Roman"/>
        </w:rPr>
        <w:sectPr w:rsidR="00D56709" w:rsidRPr="00D56709">
          <w:pgSz w:w="16840" w:h="11910" w:orient="landscape"/>
          <w:pgMar w:top="700" w:right="900" w:bottom="280" w:left="620" w:header="708" w:footer="708" w:gutter="0"/>
          <w:cols w:space="708"/>
        </w:sectPr>
      </w:pPr>
    </w:p>
    <w:tbl>
      <w:tblPr>
        <w:tblStyle w:val="TableNormal1"/>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733"/>
        <w:gridCol w:w="9471"/>
        <w:gridCol w:w="1921"/>
      </w:tblGrid>
      <w:tr w:rsidR="00D56709" w:rsidRPr="00D56709" w14:paraId="0F6D7B95" w14:textId="77777777" w:rsidTr="00661DCB">
        <w:trPr>
          <w:trHeight w:val="2069"/>
        </w:trPr>
        <w:tc>
          <w:tcPr>
            <w:tcW w:w="1695" w:type="dxa"/>
            <w:vMerge w:val="restart"/>
            <w:tcBorders>
              <w:top w:val="single" w:sz="4" w:space="0" w:color="auto"/>
            </w:tcBorders>
            <w:vAlign w:val="center"/>
          </w:tcPr>
          <w:p w14:paraId="663346DD"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lastRenderedPageBreak/>
              <w:t>Hõivatus</w:t>
            </w:r>
          </w:p>
        </w:tc>
        <w:tc>
          <w:tcPr>
            <w:tcW w:w="1733" w:type="dxa"/>
            <w:tcBorders>
              <w:top w:val="single" w:sz="4" w:space="0" w:color="auto"/>
            </w:tcBorders>
            <w:vAlign w:val="center"/>
          </w:tcPr>
          <w:p w14:paraId="583285BE"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Töötamise toetamine</w:t>
            </w:r>
          </w:p>
        </w:tc>
        <w:tc>
          <w:tcPr>
            <w:tcW w:w="9471" w:type="dxa"/>
            <w:tcBorders>
              <w:top w:val="single" w:sz="4" w:space="0" w:color="auto"/>
            </w:tcBorders>
          </w:tcPr>
          <w:p w14:paraId="2541B4B9"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Töötamise toetamise komponendi raames toimub igakülgne toetus töö otsimisel ja/või säilitamisel sh: Töövõime hindamine - töövõime ja –oskuste, ressursside ja riskide hindamine ning kaardistamine. Hindamine praktiliste töötegevuste käigus, sobivate töövaldkondade väljaselgitamine.</w:t>
            </w:r>
          </w:p>
          <w:p w14:paraId="64BEE9DB"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rPr>
              <w:t>Toetuse ja tööotsingute planeerimine</w:t>
            </w:r>
            <w:r w:rsidRPr="00D56709">
              <w:rPr>
                <w:rFonts w:ascii="Times New Roman" w:hAnsi="Times New Roman" w:cs="Times New Roman"/>
                <w:b/>
              </w:rPr>
              <w:t>.</w:t>
            </w:r>
          </w:p>
          <w:p w14:paraId="0B1E6FCC"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Esmane karjäärinõustamine - nõustamine töö leidmiseks, säilitamiseks, tuleviku planeerimiseks.</w:t>
            </w:r>
          </w:p>
          <w:p w14:paraId="29B3948A"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Töö leidmine - toetus töö leidmisel ja töötamiseks vajalike tugiteenuste korraldamisel, sh vajadusel koostöö töötukassaga.</w:t>
            </w:r>
          </w:p>
          <w:p w14:paraId="69564B25"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Töötingimuste kohaldamine - erivajadustest lähtuvate paindlike ja sobivate töötingimuste ja töökeskkonna loomise toetamine. Toetus ja suhtlemine tööandjaga paindlike ja vajadustele vastavate töötingimuste korraldamiseks ning tagamiseks. Tööandja motiveerimine sobivate tingimuste loomiseks.</w:t>
            </w:r>
          </w:p>
        </w:tc>
        <w:tc>
          <w:tcPr>
            <w:tcW w:w="1921" w:type="dxa"/>
            <w:tcBorders>
              <w:top w:val="single" w:sz="4" w:space="0" w:color="auto"/>
            </w:tcBorders>
          </w:tcPr>
          <w:p w14:paraId="2E8DC28E"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6C771B5E" w14:textId="77777777" w:rsidTr="00661DCB">
        <w:trPr>
          <w:trHeight w:val="2486"/>
        </w:trPr>
        <w:tc>
          <w:tcPr>
            <w:tcW w:w="1695" w:type="dxa"/>
            <w:vMerge/>
            <w:tcBorders>
              <w:top w:val="nil"/>
            </w:tcBorders>
          </w:tcPr>
          <w:p w14:paraId="762ACD3B"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tcPr>
          <w:p w14:paraId="631042EC" w14:textId="77777777" w:rsidR="00D56709" w:rsidRPr="00D56709" w:rsidRDefault="00D56709" w:rsidP="00D56709">
            <w:pPr>
              <w:widowControl/>
              <w:autoSpaceDE/>
              <w:autoSpaceDN/>
              <w:spacing w:after="160" w:line="259" w:lineRule="auto"/>
              <w:rPr>
                <w:rFonts w:ascii="Times New Roman" w:hAnsi="Times New Roman" w:cs="Times New Roman"/>
              </w:rPr>
            </w:pPr>
          </w:p>
          <w:p w14:paraId="01E4468F" w14:textId="77777777" w:rsidR="00D56709" w:rsidRPr="00D56709" w:rsidRDefault="00D56709" w:rsidP="00D56709">
            <w:pPr>
              <w:widowControl/>
              <w:autoSpaceDE/>
              <w:autoSpaceDN/>
              <w:spacing w:after="160" w:line="259" w:lineRule="auto"/>
              <w:rPr>
                <w:rFonts w:ascii="Times New Roman" w:hAnsi="Times New Roman" w:cs="Times New Roman"/>
              </w:rPr>
            </w:pPr>
          </w:p>
          <w:p w14:paraId="2D7381DD"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Töö- või rakendus-tegevu se toetamine spetsiaalselt kohandatud keskkonnas</w:t>
            </w:r>
          </w:p>
        </w:tc>
        <w:tc>
          <w:tcPr>
            <w:tcW w:w="9471" w:type="dxa"/>
          </w:tcPr>
          <w:p w14:paraId="4349D1AE" w14:textId="77777777" w:rsidR="00D56709" w:rsidRPr="00D56709" w:rsidRDefault="00D56709" w:rsidP="00D56709">
            <w:pPr>
              <w:widowControl/>
              <w:autoSpaceDE/>
              <w:autoSpaceDN/>
              <w:spacing w:after="160" w:line="259" w:lineRule="auto"/>
              <w:rPr>
                <w:rFonts w:ascii="Times New Roman" w:hAnsi="Times New Roman" w:cs="Times New Roman"/>
              </w:rPr>
            </w:pPr>
          </w:p>
          <w:p w14:paraId="01FDDB41"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02D0F454" w14:textId="77777777" w:rsidR="00D56709" w:rsidRPr="00D56709" w:rsidRDefault="00D56709" w:rsidP="00D56709">
            <w:pPr>
              <w:widowControl/>
              <w:autoSpaceDE/>
              <w:autoSpaceDN/>
              <w:spacing w:after="160" w:line="259" w:lineRule="auto"/>
              <w:rPr>
                <w:rFonts w:ascii="Times New Roman" w:hAnsi="Times New Roman" w:cs="Times New Roman"/>
              </w:rPr>
            </w:pPr>
          </w:p>
          <w:p w14:paraId="2539F856"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Rakendus tegevuskeskuses - rakendustegevused inimese aktiviseerimiseks. Erinevad toimetulekuoskuste grupid, huviringid jm, mis tagavad piisava hõivatuse.</w:t>
            </w:r>
          </w:p>
          <w:p w14:paraId="3BF8C019" w14:textId="77777777" w:rsidR="00D56709" w:rsidRPr="00D56709" w:rsidRDefault="00D56709" w:rsidP="00D56709">
            <w:pPr>
              <w:widowControl/>
              <w:autoSpaceDE/>
              <w:autoSpaceDN/>
              <w:spacing w:after="160" w:line="259" w:lineRule="auto"/>
              <w:rPr>
                <w:rFonts w:ascii="Times New Roman" w:hAnsi="Times New Roman" w:cs="Times New Roman"/>
              </w:rPr>
            </w:pPr>
          </w:p>
          <w:p w14:paraId="50EE4E81"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Erandjuhtudel on võimalik tegevusi teha lühiajalise individuaalse tegevusena nt töötades töölepinguga ja tehes sama tööd, mis on rakenduskeskkonnas, kuid inimene ei saa töötada grupis ning vajab töö alustamisel ja lõpetamisel individuaalset juhendamist. Sel juhul loetakse teenuskomponendi osutamiseks töö tegevuse alustamise ja lõpetamise juhendamine</w:t>
            </w:r>
          </w:p>
        </w:tc>
        <w:tc>
          <w:tcPr>
            <w:tcW w:w="1921" w:type="dxa"/>
          </w:tcPr>
          <w:p w14:paraId="61469961"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167E1CBD" w14:textId="77777777" w:rsidTr="00661DCB">
        <w:trPr>
          <w:trHeight w:val="1123"/>
        </w:trPr>
        <w:tc>
          <w:tcPr>
            <w:tcW w:w="1695" w:type="dxa"/>
            <w:vMerge/>
            <w:tcBorders>
              <w:top w:val="nil"/>
            </w:tcBorders>
          </w:tcPr>
          <w:p w14:paraId="3061CC07"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vAlign w:val="center"/>
          </w:tcPr>
          <w:p w14:paraId="32DCEB28"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Õppimise toetamine</w:t>
            </w:r>
          </w:p>
        </w:tc>
        <w:tc>
          <w:tcPr>
            <w:tcW w:w="9471" w:type="dxa"/>
          </w:tcPr>
          <w:p w14:paraId="6036235D"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Õppimise toetamine - toetus õpivõimaluste leidmisel, õpingute alustamisel ja säilitamisel.</w:t>
            </w:r>
          </w:p>
          <w:p w14:paraId="17F78BB7"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Õppimistingimuste kohaldamine - erivajadustest lähtuvate paindlike ja sobivate õppimistingimuste ja -keskkonna loomise toetamine.</w:t>
            </w:r>
          </w:p>
          <w:p w14:paraId="0EB7B8A9"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Vajadusel hariduse tugiteenuste korraldamine.</w:t>
            </w:r>
          </w:p>
        </w:tc>
        <w:tc>
          <w:tcPr>
            <w:tcW w:w="1921" w:type="dxa"/>
          </w:tcPr>
          <w:p w14:paraId="3933E251"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36E1F991" w14:textId="77777777" w:rsidTr="00661DCB">
        <w:trPr>
          <w:trHeight w:val="801"/>
        </w:trPr>
        <w:tc>
          <w:tcPr>
            <w:tcW w:w="1695" w:type="dxa"/>
            <w:vMerge/>
            <w:tcBorders>
              <w:top w:val="nil"/>
            </w:tcBorders>
          </w:tcPr>
          <w:p w14:paraId="7F2133EE"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733" w:type="dxa"/>
            <w:vAlign w:val="center"/>
          </w:tcPr>
          <w:p w14:paraId="37D23749"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Rakendus kogukonnas</w:t>
            </w:r>
          </w:p>
        </w:tc>
        <w:tc>
          <w:tcPr>
            <w:tcW w:w="9471" w:type="dxa"/>
          </w:tcPr>
          <w:p w14:paraId="169FAEE2" w14:textId="77777777" w:rsidR="00D56709" w:rsidRPr="00D56709" w:rsidRDefault="00D56709" w:rsidP="00D56709">
            <w:pPr>
              <w:widowControl/>
              <w:autoSpaceDE/>
              <w:autoSpaceDN/>
              <w:spacing w:after="160" w:line="259" w:lineRule="auto"/>
              <w:rPr>
                <w:rFonts w:ascii="Times New Roman" w:hAnsi="Times New Roman" w:cs="Times New Roman"/>
              </w:rPr>
            </w:pPr>
          </w:p>
          <w:p w14:paraId="0704D2E5"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Vabatahtliku töö võimaluste leidmine vm võimaluste loomine kogukonda panustamiseks, sh vabatahtliku tegevuse leidmine. Juhendamine või abistamine kogukonna tegevustega liitumisel.</w:t>
            </w:r>
          </w:p>
        </w:tc>
        <w:tc>
          <w:tcPr>
            <w:tcW w:w="1921" w:type="dxa"/>
          </w:tcPr>
          <w:p w14:paraId="5F1B56E8"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207A8C5C" w14:textId="77777777" w:rsidTr="00661DCB">
        <w:trPr>
          <w:trHeight w:val="1320"/>
        </w:trPr>
        <w:tc>
          <w:tcPr>
            <w:tcW w:w="1695" w:type="dxa"/>
            <w:vAlign w:val="center"/>
          </w:tcPr>
          <w:p w14:paraId="1630101D"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lastRenderedPageBreak/>
              <w:t>Vaba aeg ja huvitegevus</w:t>
            </w:r>
          </w:p>
        </w:tc>
        <w:tc>
          <w:tcPr>
            <w:tcW w:w="1733" w:type="dxa"/>
          </w:tcPr>
          <w:p w14:paraId="4CE6D33E" w14:textId="77777777" w:rsidR="00D56709" w:rsidRPr="00D56709" w:rsidRDefault="00D56709" w:rsidP="00D56709">
            <w:pPr>
              <w:widowControl/>
              <w:autoSpaceDE/>
              <w:autoSpaceDN/>
              <w:spacing w:after="160" w:line="259" w:lineRule="auto"/>
              <w:rPr>
                <w:rFonts w:ascii="Times New Roman" w:hAnsi="Times New Roman" w:cs="Times New Roman"/>
              </w:rPr>
            </w:pPr>
          </w:p>
          <w:p w14:paraId="4E42DFE4"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Vaba aja ja huvitegevuse toetamine</w:t>
            </w:r>
          </w:p>
        </w:tc>
        <w:tc>
          <w:tcPr>
            <w:tcW w:w="9471" w:type="dxa"/>
          </w:tcPr>
          <w:p w14:paraId="76941D05"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Vaba aja sisustamine, huvitegevuse leidmine ja säilitamine. Puhkuse ja hõive (töö jm rakenduse) vahelise tasakaalu hoidmine.</w:t>
            </w:r>
          </w:p>
          <w:p w14:paraId="2B2A37F0"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Huviringides osalemise toetamine tegevuskeskuses või kogukonnas. Toetus huviringi valimisel ja sinna kohale jõudmisel ning tegevustega liitmisel.</w:t>
            </w:r>
          </w:p>
          <w:p w14:paraId="0DB0B40E"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Individuaalse huvitegevuse toetamine kogukondlikes tegevusi pakkuvates asutustes, tegevustega liitumisel toetamine.</w:t>
            </w:r>
          </w:p>
        </w:tc>
        <w:tc>
          <w:tcPr>
            <w:tcW w:w="1921" w:type="dxa"/>
          </w:tcPr>
          <w:p w14:paraId="4EF82399"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5499FBEB" w14:textId="77777777" w:rsidTr="00661DCB">
        <w:trPr>
          <w:trHeight w:val="1672"/>
        </w:trPr>
        <w:tc>
          <w:tcPr>
            <w:tcW w:w="1695" w:type="dxa"/>
          </w:tcPr>
          <w:p w14:paraId="18676EDB" w14:textId="77777777" w:rsidR="00D56709" w:rsidRPr="00D56709" w:rsidRDefault="00D56709" w:rsidP="00D56709">
            <w:pPr>
              <w:widowControl/>
              <w:autoSpaceDE/>
              <w:autoSpaceDN/>
              <w:spacing w:after="160" w:line="259" w:lineRule="auto"/>
              <w:rPr>
                <w:rFonts w:ascii="Times New Roman" w:hAnsi="Times New Roman" w:cs="Times New Roman"/>
              </w:rPr>
            </w:pPr>
          </w:p>
          <w:p w14:paraId="53147B55" w14:textId="77777777" w:rsidR="00D56709" w:rsidRPr="00D56709" w:rsidRDefault="00D56709" w:rsidP="00D56709">
            <w:pPr>
              <w:widowControl/>
              <w:autoSpaceDE/>
              <w:autoSpaceDN/>
              <w:spacing w:after="160" w:line="259" w:lineRule="auto"/>
              <w:rPr>
                <w:rFonts w:ascii="Times New Roman" w:hAnsi="Times New Roman" w:cs="Times New Roman"/>
              </w:rPr>
            </w:pPr>
          </w:p>
          <w:p w14:paraId="53CC596C" w14:textId="77777777" w:rsidR="00D56709" w:rsidRPr="00D56709" w:rsidRDefault="00D56709" w:rsidP="00D56709">
            <w:pPr>
              <w:widowControl/>
              <w:autoSpaceDE/>
              <w:autoSpaceDN/>
              <w:spacing w:after="160" w:line="259" w:lineRule="auto"/>
              <w:rPr>
                <w:rFonts w:ascii="Times New Roman" w:hAnsi="Times New Roman" w:cs="Times New Roman"/>
              </w:rPr>
            </w:pPr>
          </w:p>
          <w:p w14:paraId="618F7380"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Eluase</w:t>
            </w:r>
          </w:p>
        </w:tc>
        <w:tc>
          <w:tcPr>
            <w:tcW w:w="1733" w:type="dxa"/>
          </w:tcPr>
          <w:p w14:paraId="574EEB96" w14:textId="77777777" w:rsidR="00D56709" w:rsidRPr="00D56709" w:rsidRDefault="00D56709" w:rsidP="00D56709">
            <w:pPr>
              <w:widowControl/>
              <w:autoSpaceDE/>
              <w:autoSpaceDN/>
              <w:spacing w:after="160" w:line="259" w:lineRule="auto"/>
              <w:rPr>
                <w:rFonts w:ascii="Times New Roman" w:hAnsi="Times New Roman" w:cs="Times New Roman"/>
              </w:rPr>
            </w:pPr>
          </w:p>
          <w:p w14:paraId="09B0BD86" w14:textId="77777777" w:rsidR="00D56709" w:rsidRPr="00D56709" w:rsidRDefault="00D56709" w:rsidP="00D56709">
            <w:pPr>
              <w:widowControl/>
              <w:autoSpaceDE/>
              <w:autoSpaceDN/>
              <w:spacing w:after="160" w:line="259" w:lineRule="auto"/>
              <w:rPr>
                <w:rFonts w:ascii="Times New Roman" w:hAnsi="Times New Roman" w:cs="Times New Roman"/>
              </w:rPr>
            </w:pPr>
          </w:p>
          <w:p w14:paraId="5C6383F6"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Toetus elukoha vahetusel</w:t>
            </w:r>
          </w:p>
        </w:tc>
        <w:tc>
          <w:tcPr>
            <w:tcW w:w="9471" w:type="dxa"/>
          </w:tcPr>
          <w:p w14:paraId="70CA5CBD"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Sobivama elamispinna korraldamine - nõustamine sobiva elamispinna või eluasemega teenuse valikul, võimalike elamispindadega teenuskohtadega tutvumine kohapeal. Toetus sobivama elamispinna organiseerimiseks, kui olemasolev eluase raskendab taastumist.</w:t>
            </w:r>
          </w:p>
          <w:p w14:paraId="1E54BFD7"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Kolimisplaan/üleminekuplaan - kolimise planeerimine, koostöös kliendi ja tema perega tegevuskava koostamine kolimisega seotud praktiliste küsimuste lahendamiseks, toetuse ja teenuse vahetuse sujuvaks üleminekuks.</w:t>
            </w:r>
          </w:p>
          <w:p w14:paraId="34505447"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Praktiline abi kolimise teostamiseks (transport jm).</w:t>
            </w:r>
          </w:p>
          <w:p w14:paraId="08BDF1FA"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Uue elukeskkonnaga tutvumine (vajadusel juba eelnevalt), kogukonna ja ümbrusega tutvumine.</w:t>
            </w:r>
          </w:p>
        </w:tc>
        <w:tc>
          <w:tcPr>
            <w:tcW w:w="1921" w:type="dxa"/>
          </w:tcPr>
          <w:p w14:paraId="79F8B08D"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32625963" w14:textId="77777777" w:rsidR="00D56709" w:rsidRPr="00D56709" w:rsidRDefault="00D56709" w:rsidP="00D56709">
      <w:pPr>
        <w:rPr>
          <w:rFonts w:ascii="Times New Roman" w:hAnsi="Times New Roman" w:cs="Times New Roman"/>
        </w:rPr>
        <w:sectPr w:rsidR="00D56709" w:rsidRPr="00D56709">
          <w:pgSz w:w="16840" w:h="11910" w:orient="landscape"/>
          <w:pgMar w:top="700" w:right="900" w:bottom="280" w:left="620" w:header="708" w:footer="708" w:gutter="0"/>
          <w:cols w:space="708"/>
        </w:sectPr>
      </w:pPr>
    </w:p>
    <w:tbl>
      <w:tblPr>
        <w:tblStyle w:val="TableNormal1"/>
        <w:tblW w:w="14820"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563"/>
        <w:gridCol w:w="9641"/>
        <w:gridCol w:w="1921"/>
      </w:tblGrid>
      <w:tr w:rsidR="00D56709" w:rsidRPr="00D56709" w14:paraId="7E95D726" w14:textId="77777777" w:rsidTr="00661DCB">
        <w:trPr>
          <w:trHeight w:val="2481"/>
        </w:trPr>
        <w:tc>
          <w:tcPr>
            <w:tcW w:w="1695" w:type="dxa"/>
            <w:vMerge w:val="restart"/>
            <w:vAlign w:val="center"/>
          </w:tcPr>
          <w:p w14:paraId="020BFDD7"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lastRenderedPageBreak/>
              <w:t>Igapäevaeluga toimetulek</w:t>
            </w:r>
          </w:p>
        </w:tc>
        <w:tc>
          <w:tcPr>
            <w:tcW w:w="1563" w:type="dxa"/>
            <w:tcBorders>
              <w:bottom w:val="single" w:sz="6" w:space="0" w:color="000000"/>
            </w:tcBorders>
            <w:vAlign w:val="center"/>
          </w:tcPr>
          <w:p w14:paraId="2115D08A"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Igapäevaelu toetamine</w:t>
            </w:r>
          </w:p>
        </w:tc>
        <w:tc>
          <w:tcPr>
            <w:tcW w:w="9641" w:type="dxa"/>
            <w:tcBorders>
              <w:bottom w:val="single" w:sz="6" w:space="0" w:color="000000"/>
            </w:tcBorders>
          </w:tcPr>
          <w:p w14:paraId="5CEDF0C9"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Toetus vastavalt isiku vajadusele ja võimekusele.</w:t>
            </w:r>
          </w:p>
          <w:p w14:paraId="2F3B37C5"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Igapäevaelu toetamise komponendi raames toetatakse isikut vastavalt tema vajadustele ja võimekusele (meeldetuletus, juhendamine, toetus, hooldus) alljärgnevates igapäevaelu valdkondades:</w:t>
            </w:r>
          </w:p>
          <w:p w14:paraId="0DD757DC" w14:textId="77777777" w:rsidR="00D56709" w:rsidRPr="00D56709" w:rsidRDefault="00D56709" w:rsidP="00D56709">
            <w:pPr>
              <w:widowControl/>
              <w:numPr>
                <w:ilvl w:val="0"/>
                <w:numId w:val="7"/>
              </w:numPr>
              <w:autoSpaceDE/>
              <w:autoSpaceDN/>
              <w:spacing w:after="160" w:line="259" w:lineRule="auto"/>
              <w:rPr>
                <w:rFonts w:ascii="Times New Roman" w:hAnsi="Times New Roman" w:cs="Times New Roman"/>
              </w:rPr>
            </w:pPr>
            <w:r w:rsidRPr="00D56709">
              <w:rPr>
                <w:rFonts w:ascii="Times New Roman" w:hAnsi="Times New Roman" w:cs="Times New Roman"/>
              </w:rPr>
              <w:t>Söömise ja söögitegemise toetamine - tugi poes käimisel ja/või toidu valmistamisel või söömisel.</w:t>
            </w:r>
          </w:p>
          <w:p w14:paraId="19525DDA" w14:textId="77777777" w:rsidR="00D56709" w:rsidRPr="00D56709" w:rsidRDefault="00D56709" w:rsidP="00D56709">
            <w:pPr>
              <w:widowControl/>
              <w:numPr>
                <w:ilvl w:val="0"/>
                <w:numId w:val="7"/>
              </w:numPr>
              <w:autoSpaceDE/>
              <w:autoSpaceDN/>
              <w:spacing w:after="160" w:line="259" w:lineRule="auto"/>
              <w:rPr>
                <w:rFonts w:ascii="Times New Roman" w:hAnsi="Times New Roman" w:cs="Times New Roman"/>
              </w:rPr>
            </w:pPr>
            <w:r w:rsidRPr="00D56709">
              <w:rPr>
                <w:rFonts w:ascii="Times New Roman" w:hAnsi="Times New Roman" w:cs="Times New Roman"/>
              </w:rPr>
              <w:t>Enese eest hoolitsemise toetamine - tugi hügieenitoimingutes, riietumisel jms.</w:t>
            </w:r>
          </w:p>
          <w:p w14:paraId="07E74040" w14:textId="77777777" w:rsidR="00D56709" w:rsidRPr="00D56709" w:rsidRDefault="00D56709" w:rsidP="00D56709">
            <w:pPr>
              <w:widowControl/>
              <w:numPr>
                <w:ilvl w:val="0"/>
                <w:numId w:val="7"/>
              </w:numPr>
              <w:autoSpaceDE/>
              <w:autoSpaceDN/>
              <w:spacing w:after="160" w:line="259" w:lineRule="auto"/>
              <w:rPr>
                <w:rFonts w:ascii="Times New Roman" w:hAnsi="Times New Roman" w:cs="Times New Roman"/>
              </w:rPr>
            </w:pPr>
            <w:r w:rsidRPr="00D56709">
              <w:rPr>
                <w:rFonts w:ascii="Times New Roman" w:hAnsi="Times New Roman" w:cs="Times New Roman"/>
              </w:rPr>
              <w:t>Majapidamistoimingute toetamine - tugi koristamisel, pesu pesemisel jm elukoha eest hoolitsemisega seotud toimingutes.</w:t>
            </w:r>
          </w:p>
          <w:p w14:paraId="4D9898BD" w14:textId="77777777" w:rsidR="00D56709" w:rsidRPr="00D56709" w:rsidRDefault="00D56709" w:rsidP="00D56709">
            <w:pPr>
              <w:widowControl/>
              <w:numPr>
                <w:ilvl w:val="0"/>
                <w:numId w:val="7"/>
              </w:numPr>
              <w:autoSpaceDE/>
              <w:autoSpaceDN/>
              <w:spacing w:after="160" w:line="259" w:lineRule="auto"/>
              <w:rPr>
                <w:rFonts w:ascii="Times New Roman" w:hAnsi="Times New Roman" w:cs="Times New Roman"/>
              </w:rPr>
            </w:pPr>
            <w:r w:rsidRPr="00D56709">
              <w:rPr>
                <w:rFonts w:ascii="Times New Roman" w:hAnsi="Times New Roman" w:cs="Times New Roman"/>
              </w:rPr>
              <w:t>Rahadega toimetuleku toetamine, sh toetus eelarve planeerimisel ja raha kasutamisel, rahaliste toimingute tegemisel, pangateenuste kasutamisel, arvete tasumisel, sh võlgade tekkimise vältimine.</w:t>
            </w:r>
          </w:p>
          <w:p w14:paraId="72285B0E" w14:textId="77777777" w:rsidR="00D56709" w:rsidRPr="00D56709" w:rsidRDefault="00D56709" w:rsidP="00D56709">
            <w:pPr>
              <w:widowControl/>
              <w:numPr>
                <w:ilvl w:val="0"/>
                <w:numId w:val="7"/>
              </w:numPr>
              <w:autoSpaceDE/>
              <w:autoSpaceDN/>
              <w:spacing w:after="160" w:line="259" w:lineRule="auto"/>
              <w:rPr>
                <w:rFonts w:ascii="Times New Roman" w:hAnsi="Times New Roman" w:cs="Times New Roman"/>
              </w:rPr>
            </w:pPr>
            <w:r w:rsidRPr="00D56709">
              <w:rPr>
                <w:rFonts w:ascii="Times New Roman" w:hAnsi="Times New Roman" w:cs="Times New Roman"/>
              </w:rPr>
              <w:t>Asjaajamise toetamine, sh suhtlus ametiasutuste ja erinevate teenuseosutajatega, regulaarsed tegevused sissetuleku tagamiseks, nt KOV toimetulekutoetus jms ühekordsed toetused.</w:t>
            </w:r>
          </w:p>
        </w:tc>
        <w:tc>
          <w:tcPr>
            <w:tcW w:w="1921" w:type="dxa"/>
            <w:tcBorders>
              <w:bottom w:val="single" w:sz="6" w:space="0" w:color="000000"/>
            </w:tcBorders>
          </w:tcPr>
          <w:p w14:paraId="113A2478" w14:textId="77777777" w:rsidR="00D56709" w:rsidRPr="00D56709" w:rsidRDefault="00D56709" w:rsidP="00D56709">
            <w:pPr>
              <w:widowControl/>
              <w:autoSpaceDE/>
              <w:autoSpaceDN/>
              <w:spacing w:after="160" w:line="259" w:lineRule="auto"/>
              <w:rPr>
                <w:rFonts w:ascii="Times New Roman" w:hAnsi="Times New Roman" w:cs="Times New Roman"/>
              </w:rPr>
            </w:pPr>
          </w:p>
        </w:tc>
      </w:tr>
      <w:tr w:rsidR="00D56709" w:rsidRPr="00D56709" w14:paraId="03A14918" w14:textId="77777777" w:rsidTr="00661DCB">
        <w:trPr>
          <w:trHeight w:val="65"/>
        </w:trPr>
        <w:tc>
          <w:tcPr>
            <w:tcW w:w="1695" w:type="dxa"/>
            <w:vMerge/>
            <w:tcBorders>
              <w:top w:val="nil"/>
            </w:tcBorders>
          </w:tcPr>
          <w:p w14:paraId="556BB88D" w14:textId="77777777" w:rsidR="00D56709" w:rsidRPr="00D56709" w:rsidRDefault="00D56709" w:rsidP="00D56709">
            <w:pPr>
              <w:widowControl/>
              <w:autoSpaceDE/>
              <w:autoSpaceDN/>
              <w:spacing w:after="160" w:line="259" w:lineRule="auto"/>
              <w:rPr>
                <w:rFonts w:ascii="Times New Roman" w:hAnsi="Times New Roman" w:cs="Times New Roman"/>
              </w:rPr>
            </w:pPr>
          </w:p>
        </w:tc>
        <w:tc>
          <w:tcPr>
            <w:tcW w:w="1563" w:type="dxa"/>
            <w:tcBorders>
              <w:top w:val="single" w:sz="6" w:space="0" w:color="000000"/>
            </w:tcBorders>
            <w:vAlign w:val="center"/>
          </w:tcPr>
          <w:p w14:paraId="2093DADB" w14:textId="77777777" w:rsidR="00D56709" w:rsidRPr="00D56709" w:rsidRDefault="00D56709" w:rsidP="00D56709">
            <w:pPr>
              <w:widowControl/>
              <w:autoSpaceDE/>
              <w:autoSpaceDN/>
              <w:spacing w:after="160" w:line="259" w:lineRule="auto"/>
              <w:rPr>
                <w:rFonts w:ascii="Times New Roman" w:hAnsi="Times New Roman" w:cs="Times New Roman"/>
                <w:b/>
              </w:rPr>
            </w:pPr>
            <w:r w:rsidRPr="00D56709">
              <w:rPr>
                <w:rFonts w:ascii="Times New Roman" w:hAnsi="Times New Roman" w:cs="Times New Roman"/>
                <w:b/>
              </w:rPr>
              <w:t>Ettevalmistus iseseisvu-miseks</w:t>
            </w:r>
          </w:p>
        </w:tc>
        <w:tc>
          <w:tcPr>
            <w:tcW w:w="9641" w:type="dxa"/>
            <w:tcBorders>
              <w:top w:val="single" w:sz="6" w:space="0" w:color="000000"/>
            </w:tcBorders>
          </w:tcPr>
          <w:p w14:paraId="633FD108"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Iseseisvuskursus - iseseisva(ma) eluga toimetulekuks vajalike oskuste arendamine kursuse/laagri, individuaal- või grupitöö viisil.</w:t>
            </w:r>
          </w:p>
          <w:p w14:paraId="22431911"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Iseseisva elu harjutamine ajutisel elamispinnal.</w:t>
            </w:r>
          </w:p>
          <w:p w14:paraId="03257001" w14:textId="77777777" w:rsidR="00D56709" w:rsidRPr="00D56709" w:rsidRDefault="00D56709" w:rsidP="00D56709">
            <w:pPr>
              <w:widowControl/>
              <w:autoSpaceDE/>
              <w:autoSpaceDN/>
              <w:spacing w:after="160" w:line="259" w:lineRule="auto"/>
              <w:rPr>
                <w:rFonts w:ascii="Times New Roman" w:hAnsi="Times New Roman" w:cs="Times New Roman"/>
              </w:rPr>
            </w:pPr>
            <w:r w:rsidRPr="00D56709">
              <w:rPr>
                <w:rFonts w:ascii="Times New Roman" w:hAnsi="Times New Roman" w:cs="Times New Roman"/>
              </w:rPr>
              <w:t>Kohanemise toetamine - üleminekut võimaldav ja kohanemist toetav tegevus, sh uue teenuskomponendi pakkujaga tutvumise periood, mis tagaks sujuvama ülemineku teenuste vahel ning informeeritud otsuse uue teenuskomponendi osutaja valikul.</w:t>
            </w:r>
          </w:p>
        </w:tc>
        <w:tc>
          <w:tcPr>
            <w:tcW w:w="1921" w:type="dxa"/>
            <w:tcBorders>
              <w:top w:val="single" w:sz="6" w:space="0" w:color="000000"/>
            </w:tcBorders>
          </w:tcPr>
          <w:p w14:paraId="4E468D23" w14:textId="77777777" w:rsidR="00D56709" w:rsidRPr="00D56709" w:rsidRDefault="00D56709" w:rsidP="00D56709">
            <w:pPr>
              <w:widowControl/>
              <w:autoSpaceDE/>
              <w:autoSpaceDN/>
              <w:spacing w:after="160" w:line="259" w:lineRule="auto"/>
              <w:rPr>
                <w:rFonts w:ascii="Times New Roman" w:hAnsi="Times New Roman" w:cs="Times New Roman"/>
              </w:rPr>
            </w:pPr>
          </w:p>
        </w:tc>
      </w:tr>
    </w:tbl>
    <w:p w14:paraId="5D7DCBE0" w14:textId="53F9DD2C" w:rsidR="00D56709" w:rsidRDefault="00D56709" w:rsidP="00D56709">
      <w:pPr>
        <w:rPr>
          <w:rFonts w:ascii="Times New Roman" w:hAnsi="Times New Roman" w:cs="Times New Roman"/>
        </w:rPr>
      </w:pPr>
    </w:p>
    <w:p w14:paraId="33A6B1E8" w14:textId="44B4792F" w:rsidR="00115006" w:rsidRPr="00D56709" w:rsidRDefault="00115006" w:rsidP="00D56709">
      <w:pPr>
        <w:rPr>
          <w:rFonts w:ascii="Times New Roman" w:hAnsi="Times New Roman" w:cs="Times New Roman"/>
        </w:rPr>
      </w:pPr>
      <w:r>
        <w:rPr>
          <w:rFonts w:ascii="Times New Roman" w:hAnsi="Times New Roman" w:cs="Times New Roman"/>
        </w:rPr>
        <w:t>Kuupäev:</w:t>
      </w:r>
    </w:p>
    <w:p w14:paraId="3E032605" w14:textId="5A99C921" w:rsidR="00D56709" w:rsidRPr="00D56709" w:rsidRDefault="00D56709" w:rsidP="00D56709">
      <w:pPr>
        <w:rPr>
          <w:rFonts w:ascii="Times New Roman" w:hAnsi="Times New Roman" w:cs="Times New Roman"/>
        </w:rPr>
      </w:pPr>
      <w:r w:rsidRPr="00D56709">
        <w:rPr>
          <w:rFonts w:ascii="Times New Roman" w:hAnsi="Times New Roman" w:cs="Times New Roman"/>
        </w:rPr>
        <w:t>Pakkuja esindusõiguslik isik</w:t>
      </w:r>
      <w:r w:rsidR="00115006">
        <w:rPr>
          <w:rFonts w:ascii="Times New Roman" w:hAnsi="Times New Roman" w:cs="Times New Roman"/>
        </w:rPr>
        <w:t>:</w:t>
      </w:r>
    </w:p>
    <w:p w14:paraId="4F1D232E" w14:textId="4C65247E" w:rsidR="005B025F" w:rsidRPr="00D56709" w:rsidRDefault="00115006">
      <w:pPr>
        <w:rPr>
          <w:rFonts w:ascii="Times New Roman" w:hAnsi="Times New Roman" w:cs="Times New Roman"/>
        </w:rPr>
      </w:pPr>
      <w:r>
        <w:rPr>
          <w:rFonts w:ascii="Times New Roman" w:hAnsi="Times New Roman" w:cs="Times New Roman"/>
        </w:rPr>
        <w:t>Allkiri: (allkirjastatud digitaalselt)</w:t>
      </w:r>
      <w:bookmarkStart w:id="0" w:name="_GoBack"/>
      <w:bookmarkEnd w:id="0"/>
    </w:p>
    <w:sectPr w:rsidR="005B025F" w:rsidRPr="00D56709" w:rsidSect="00D567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9FB"/>
    <w:multiLevelType w:val="hybridMultilevel"/>
    <w:tmpl w:val="1B201B62"/>
    <w:lvl w:ilvl="0" w:tplc="EDE6310A">
      <w:start w:val="1"/>
      <w:numFmt w:val="lowerLetter"/>
      <w:lvlText w:val="%1)"/>
      <w:lvlJc w:val="left"/>
      <w:pPr>
        <w:ind w:left="279" w:hanging="211"/>
      </w:pPr>
      <w:rPr>
        <w:rFonts w:ascii="Arial MT" w:eastAsia="Arial MT" w:hAnsi="Arial MT" w:cs="Arial MT" w:hint="default"/>
        <w:w w:val="99"/>
        <w:sz w:val="18"/>
        <w:szCs w:val="18"/>
        <w:lang w:val="et-EE" w:eastAsia="en-US" w:bidi="ar-SA"/>
      </w:rPr>
    </w:lvl>
    <w:lvl w:ilvl="1" w:tplc="CC38262E">
      <w:numFmt w:val="bullet"/>
      <w:lvlText w:val="•"/>
      <w:lvlJc w:val="left"/>
      <w:pPr>
        <w:ind w:left="1215" w:hanging="211"/>
      </w:pPr>
      <w:rPr>
        <w:rFonts w:hint="default"/>
        <w:lang w:val="et-EE" w:eastAsia="en-US" w:bidi="ar-SA"/>
      </w:rPr>
    </w:lvl>
    <w:lvl w:ilvl="2" w:tplc="2CE25E92">
      <w:numFmt w:val="bullet"/>
      <w:lvlText w:val="•"/>
      <w:lvlJc w:val="left"/>
      <w:pPr>
        <w:ind w:left="2150" w:hanging="211"/>
      </w:pPr>
      <w:rPr>
        <w:rFonts w:hint="default"/>
        <w:lang w:val="et-EE" w:eastAsia="en-US" w:bidi="ar-SA"/>
      </w:rPr>
    </w:lvl>
    <w:lvl w:ilvl="3" w:tplc="63B47F94">
      <w:numFmt w:val="bullet"/>
      <w:lvlText w:val="•"/>
      <w:lvlJc w:val="left"/>
      <w:pPr>
        <w:ind w:left="3085" w:hanging="211"/>
      </w:pPr>
      <w:rPr>
        <w:rFonts w:hint="default"/>
        <w:lang w:val="et-EE" w:eastAsia="en-US" w:bidi="ar-SA"/>
      </w:rPr>
    </w:lvl>
    <w:lvl w:ilvl="4" w:tplc="DAEE9E58">
      <w:numFmt w:val="bullet"/>
      <w:lvlText w:val="•"/>
      <w:lvlJc w:val="left"/>
      <w:pPr>
        <w:ind w:left="4020" w:hanging="211"/>
      </w:pPr>
      <w:rPr>
        <w:rFonts w:hint="default"/>
        <w:lang w:val="et-EE" w:eastAsia="en-US" w:bidi="ar-SA"/>
      </w:rPr>
    </w:lvl>
    <w:lvl w:ilvl="5" w:tplc="3FD087DC">
      <w:numFmt w:val="bullet"/>
      <w:lvlText w:val="•"/>
      <w:lvlJc w:val="left"/>
      <w:pPr>
        <w:ind w:left="4955" w:hanging="211"/>
      </w:pPr>
      <w:rPr>
        <w:rFonts w:hint="default"/>
        <w:lang w:val="et-EE" w:eastAsia="en-US" w:bidi="ar-SA"/>
      </w:rPr>
    </w:lvl>
    <w:lvl w:ilvl="6" w:tplc="8440FBA2">
      <w:numFmt w:val="bullet"/>
      <w:lvlText w:val="•"/>
      <w:lvlJc w:val="left"/>
      <w:pPr>
        <w:ind w:left="5890" w:hanging="211"/>
      </w:pPr>
      <w:rPr>
        <w:rFonts w:hint="default"/>
        <w:lang w:val="et-EE" w:eastAsia="en-US" w:bidi="ar-SA"/>
      </w:rPr>
    </w:lvl>
    <w:lvl w:ilvl="7" w:tplc="40FEE332">
      <w:numFmt w:val="bullet"/>
      <w:lvlText w:val="•"/>
      <w:lvlJc w:val="left"/>
      <w:pPr>
        <w:ind w:left="6825" w:hanging="211"/>
      </w:pPr>
      <w:rPr>
        <w:rFonts w:hint="default"/>
        <w:lang w:val="et-EE" w:eastAsia="en-US" w:bidi="ar-SA"/>
      </w:rPr>
    </w:lvl>
    <w:lvl w:ilvl="8" w:tplc="AEA0E18A">
      <w:numFmt w:val="bullet"/>
      <w:lvlText w:val="•"/>
      <w:lvlJc w:val="left"/>
      <w:pPr>
        <w:ind w:left="7760" w:hanging="211"/>
      </w:pPr>
      <w:rPr>
        <w:rFonts w:hint="default"/>
        <w:lang w:val="et-EE" w:eastAsia="en-US" w:bidi="ar-SA"/>
      </w:rPr>
    </w:lvl>
  </w:abstractNum>
  <w:abstractNum w:abstractNumId="1" w15:restartNumberingAfterBreak="0">
    <w:nsid w:val="10107889"/>
    <w:multiLevelType w:val="hybridMultilevel"/>
    <w:tmpl w:val="C688F57C"/>
    <w:lvl w:ilvl="0" w:tplc="23803EA8">
      <w:start w:val="1"/>
      <w:numFmt w:val="decimal"/>
      <w:lvlText w:val="%1."/>
      <w:lvlJc w:val="left"/>
      <w:pPr>
        <w:ind w:left="564" w:hanging="360"/>
      </w:pPr>
      <w:rPr>
        <w:rFonts w:ascii="Arial MT" w:eastAsia="Arial MT" w:hAnsi="Arial MT" w:cs="Arial MT" w:hint="default"/>
        <w:w w:val="100"/>
        <w:sz w:val="18"/>
        <w:szCs w:val="18"/>
        <w:lang w:val="et-EE" w:eastAsia="en-US" w:bidi="ar-SA"/>
      </w:rPr>
    </w:lvl>
    <w:lvl w:ilvl="1" w:tplc="16DEC8C2">
      <w:start w:val="1"/>
      <w:numFmt w:val="lowerLetter"/>
      <w:lvlText w:val="%2)"/>
      <w:lvlJc w:val="left"/>
      <w:pPr>
        <w:ind w:left="1509" w:hanging="360"/>
      </w:pPr>
      <w:rPr>
        <w:rFonts w:ascii="Arial MT" w:eastAsia="Arial MT" w:hAnsi="Arial MT" w:cs="Arial MT" w:hint="default"/>
        <w:w w:val="99"/>
        <w:sz w:val="18"/>
        <w:szCs w:val="18"/>
        <w:lang w:val="et-EE" w:eastAsia="en-US" w:bidi="ar-SA"/>
      </w:rPr>
    </w:lvl>
    <w:lvl w:ilvl="2" w:tplc="60B0BCD4">
      <w:numFmt w:val="bullet"/>
      <w:lvlText w:val="•"/>
      <w:lvlJc w:val="left"/>
      <w:pPr>
        <w:ind w:left="2529" w:hanging="360"/>
      </w:pPr>
      <w:rPr>
        <w:lang w:val="et-EE" w:eastAsia="en-US" w:bidi="ar-SA"/>
      </w:rPr>
    </w:lvl>
    <w:lvl w:ilvl="3" w:tplc="AFA4D120">
      <w:numFmt w:val="bullet"/>
      <w:lvlText w:val="•"/>
      <w:lvlJc w:val="left"/>
      <w:pPr>
        <w:ind w:left="3558" w:hanging="360"/>
      </w:pPr>
      <w:rPr>
        <w:lang w:val="et-EE" w:eastAsia="en-US" w:bidi="ar-SA"/>
      </w:rPr>
    </w:lvl>
    <w:lvl w:ilvl="4" w:tplc="3D82310C">
      <w:numFmt w:val="bullet"/>
      <w:lvlText w:val="•"/>
      <w:lvlJc w:val="left"/>
      <w:pPr>
        <w:ind w:left="4588" w:hanging="360"/>
      </w:pPr>
      <w:rPr>
        <w:lang w:val="et-EE" w:eastAsia="en-US" w:bidi="ar-SA"/>
      </w:rPr>
    </w:lvl>
    <w:lvl w:ilvl="5" w:tplc="FD82E942">
      <w:numFmt w:val="bullet"/>
      <w:lvlText w:val="•"/>
      <w:lvlJc w:val="left"/>
      <w:pPr>
        <w:ind w:left="5617" w:hanging="360"/>
      </w:pPr>
      <w:rPr>
        <w:lang w:val="et-EE" w:eastAsia="en-US" w:bidi="ar-SA"/>
      </w:rPr>
    </w:lvl>
    <w:lvl w:ilvl="6" w:tplc="2DFEF69E">
      <w:numFmt w:val="bullet"/>
      <w:lvlText w:val="•"/>
      <w:lvlJc w:val="left"/>
      <w:pPr>
        <w:ind w:left="6647" w:hanging="360"/>
      </w:pPr>
      <w:rPr>
        <w:lang w:val="et-EE" w:eastAsia="en-US" w:bidi="ar-SA"/>
      </w:rPr>
    </w:lvl>
    <w:lvl w:ilvl="7" w:tplc="D6B478DC">
      <w:numFmt w:val="bullet"/>
      <w:lvlText w:val="•"/>
      <w:lvlJc w:val="left"/>
      <w:pPr>
        <w:ind w:left="7676" w:hanging="360"/>
      </w:pPr>
      <w:rPr>
        <w:lang w:val="et-EE" w:eastAsia="en-US" w:bidi="ar-SA"/>
      </w:rPr>
    </w:lvl>
    <w:lvl w:ilvl="8" w:tplc="02F26AA6">
      <w:numFmt w:val="bullet"/>
      <w:lvlText w:val="•"/>
      <w:lvlJc w:val="left"/>
      <w:pPr>
        <w:ind w:left="8706" w:hanging="360"/>
      </w:pPr>
      <w:rPr>
        <w:lang w:val="et-EE" w:eastAsia="en-US" w:bidi="ar-SA"/>
      </w:rPr>
    </w:lvl>
  </w:abstractNum>
  <w:abstractNum w:abstractNumId="2" w15:restartNumberingAfterBreak="0">
    <w:nsid w:val="146D3C10"/>
    <w:multiLevelType w:val="hybridMultilevel"/>
    <w:tmpl w:val="EDB0119E"/>
    <w:lvl w:ilvl="0" w:tplc="23920D72">
      <w:start w:val="1"/>
      <w:numFmt w:val="decimal"/>
      <w:lvlText w:val="%1)"/>
      <w:lvlJc w:val="left"/>
      <w:pPr>
        <w:ind w:left="791" w:hanging="361"/>
      </w:pPr>
      <w:rPr>
        <w:rFonts w:ascii="Arial MT" w:eastAsia="Arial MT" w:hAnsi="Arial MT" w:cs="Arial MT" w:hint="default"/>
        <w:w w:val="99"/>
        <w:sz w:val="18"/>
        <w:szCs w:val="18"/>
        <w:lang w:val="et-EE" w:eastAsia="en-US" w:bidi="ar-SA"/>
      </w:rPr>
    </w:lvl>
    <w:lvl w:ilvl="1" w:tplc="40AC8134">
      <w:numFmt w:val="bullet"/>
      <w:lvlText w:val="•"/>
      <w:lvlJc w:val="left"/>
      <w:pPr>
        <w:ind w:left="1682" w:hanging="361"/>
      </w:pPr>
      <w:rPr>
        <w:rFonts w:hint="default"/>
        <w:lang w:val="et-EE" w:eastAsia="en-US" w:bidi="ar-SA"/>
      </w:rPr>
    </w:lvl>
    <w:lvl w:ilvl="2" w:tplc="49CC91EE">
      <w:numFmt w:val="bullet"/>
      <w:lvlText w:val="•"/>
      <w:lvlJc w:val="left"/>
      <w:pPr>
        <w:ind w:left="2565" w:hanging="361"/>
      </w:pPr>
      <w:rPr>
        <w:rFonts w:hint="default"/>
        <w:lang w:val="et-EE" w:eastAsia="en-US" w:bidi="ar-SA"/>
      </w:rPr>
    </w:lvl>
    <w:lvl w:ilvl="3" w:tplc="F1DE715A">
      <w:numFmt w:val="bullet"/>
      <w:lvlText w:val="•"/>
      <w:lvlJc w:val="left"/>
      <w:pPr>
        <w:ind w:left="3448" w:hanging="361"/>
      </w:pPr>
      <w:rPr>
        <w:rFonts w:hint="default"/>
        <w:lang w:val="et-EE" w:eastAsia="en-US" w:bidi="ar-SA"/>
      </w:rPr>
    </w:lvl>
    <w:lvl w:ilvl="4" w:tplc="1A941C42">
      <w:numFmt w:val="bullet"/>
      <w:lvlText w:val="•"/>
      <w:lvlJc w:val="left"/>
      <w:pPr>
        <w:ind w:left="4331" w:hanging="361"/>
      </w:pPr>
      <w:rPr>
        <w:rFonts w:hint="default"/>
        <w:lang w:val="et-EE" w:eastAsia="en-US" w:bidi="ar-SA"/>
      </w:rPr>
    </w:lvl>
    <w:lvl w:ilvl="5" w:tplc="69A8BF56">
      <w:numFmt w:val="bullet"/>
      <w:lvlText w:val="•"/>
      <w:lvlJc w:val="left"/>
      <w:pPr>
        <w:ind w:left="5214" w:hanging="361"/>
      </w:pPr>
      <w:rPr>
        <w:rFonts w:hint="default"/>
        <w:lang w:val="et-EE" w:eastAsia="en-US" w:bidi="ar-SA"/>
      </w:rPr>
    </w:lvl>
    <w:lvl w:ilvl="6" w:tplc="EAAEA172">
      <w:numFmt w:val="bullet"/>
      <w:lvlText w:val="•"/>
      <w:lvlJc w:val="left"/>
      <w:pPr>
        <w:ind w:left="6097" w:hanging="361"/>
      </w:pPr>
      <w:rPr>
        <w:rFonts w:hint="default"/>
        <w:lang w:val="et-EE" w:eastAsia="en-US" w:bidi="ar-SA"/>
      </w:rPr>
    </w:lvl>
    <w:lvl w:ilvl="7" w:tplc="373EAD6C">
      <w:numFmt w:val="bullet"/>
      <w:lvlText w:val="•"/>
      <w:lvlJc w:val="left"/>
      <w:pPr>
        <w:ind w:left="6980" w:hanging="361"/>
      </w:pPr>
      <w:rPr>
        <w:rFonts w:hint="default"/>
        <w:lang w:val="et-EE" w:eastAsia="en-US" w:bidi="ar-SA"/>
      </w:rPr>
    </w:lvl>
    <w:lvl w:ilvl="8" w:tplc="AE6A8606">
      <w:numFmt w:val="bullet"/>
      <w:lvlText w:val="•"/>
      <w:lvlJc w:val="left"/>
      <w:pPr>
        <w:ind w:left="7863" w:hanging="361"/>
      </w:pPr>
      <w:rPr>
        <w:rFonts w:hint="default"/>
        <w:lang w:val="et-EE" w:eastAsia="en-US" w:bidi="ar-SA"/>
      </w:rPr>
    </w:lvl>
  </w:abstractNum>
  <w:abstractNum w:abstractNumId="3"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E320FF1"/>
    <w:multiLevelType w:val="hybridMultilevel"/>
    <w:tmpl w:val="A1D26C64"/>
    <w:lvl w:ilvl="0" w:tplc="B4F480B0">
      <w:numFmt w:val="bullet"/>
      <w:lvlText w:val=""/>
      <w:lvlJc w:val="left"/>
      <w:pPr>
        <w:ind w:left="785" w:hanging="361"/>
      </w:pPr>
      <w:rPr>
        <w:rFonts w:ascii="Symbol" w:eastAsia="Symbol" w:hAnsi="Symbol" w:cs="Symbol" w:hint="default"/>
        <w:w w:val="100"/>
        <w:sz w:val="18"/>
        <w:szCs w:val="18"/>
        <w:lang w:val="et-EE" w:eastAsia="en-US" w:bidi="ar-SA"/>
      </w:rPr>
    </w:lvl>
    <w:lvl w:ilvl="1" w:tplc="4594C11C">
      <w:numFmt w:val="bullet"/>
      <w:lvlText w:val="•"/>
      <w:lvlJc w:val="left"/>
      <w:pPr>
        <w:ind w:left="2182" w:hanging="361"/>
      </w:pPr>
      <w:rPr>
        <w:rFonts w:hint="default"/>
        <w:lang w:val="et-EE" w:eastAsia="en-US" w:bidi="ar-SA"/>
      </w:rPr>
    </w:lvl>
    <w:lvl w:ilvl="2" w:tplc="F5C04736">
      <w:numFmt w:val="bullet"/>
      <w:lvlText w:val="•"/>
      <w:lvlJc w:val="left"/>
      <w:pPr>
        <w:ind w:left="3585" w:hanging="361"/>
      </w:pPr>
      <w:rPr>
        <w:rFonts w:hint="default"/>
        <w:lang w:val="et-EE" w:eastAsia="en-US" w:bidi="ar-SA"/>
      </w:rPr>
    </w:lvl>
    <w:lvl w:ilvl="3" w:tplc="54FA72DA">
      <w:numFmt w:val="bullet"/>
      <w:lvlText w:val="•"/>
      <w:lvlJc w:val="left"/>
      <w:pPr>
        <w:ind w:left="4988" w:hanging="361"/>
      </w:pPr>
      <w:rPr>
        <w:rFonts w:hint="default"/>
        <w:lang w:val="et-EE" w:eastAsia="en-US" w:bidi="ar-SA"/>
      </w:rPr>
    </w:lvl>
    <w:lvl w:ilvl="4" w:tplc="9A24F01C">
      <w:numFmt w:val="bullet"/>
      <w:lvlText w:val="•"/>
      <w:lvlJc w:val="left"/>
      <w:pPr>
        <w:ind w:left="6391" w:hanging="361"/>
      </w:pPr>
      <w:rPr>
        <w:rFonts w:hint="default"/>
        <w:lang w:val="et-EE" w:eastAsia="en-US" w:bidi="ar-SA"/>
      </w:rPr>
    </w:lvl>
    <w:lvl w:ilvl="5" w:tplc="29761252">
      <w:numFmt w:val="bullet"/>
      <w:lvlText w:val="•"/>
      <w:lvlJc w:val="left"/>
      <w:pPr>
        <w:ind w:left="7794" w:hanging="361"/>
      </w:pPr>
      <w:rPr>
        <w:rFonts w:hint="default"/>
        <w:lang w:val="et-EE" w:eastAsia="en-US" w:bidi="ar-SA"/>
      </w:rPr>
    </w:lvl>
    <w:lvl w:ilvl="6" w:tplc="10B08DB8">
      <w:numFmt w:val="bullet"/>
      <w:lvlText w:val="•"/>
      <w:lvlJc w:val="left"/>
      <w:pPr>
        <w:ind w:left="9196" w:hanging="361"/>
      </w:pPr>
      <w:rPr>
        <w:rFonts w:hint="default"/>
        <w:lang w:val="et-EE" w:eastAsia="en-US" w:bidi="ar-SA"/>
      </w:rPr>
    </w:lvl>
    <w:lvl w:ilvl="7" w:tplc="6040CCE4">
      <w:numFmt w:val="bullet"/>
      <w:lvlText w:val="•"/>
      <w:lvlJc w:val="left"/>
      <w:pPr>
        <w:ind w:left="10599" w:hanging="361"/>
      </w:pPr>
      <w:rPr>
        <w:rFonts w:hint="default"/>
        <w:lang w:val="et-EE" w:eastAsia="en-US" w:bidi="ar-SA"/>
      </w:rPr>
    </w:lvl>
    <w:lvl w:ilvl="8" w:tplc="DFCC41C8">
      <w:numFmt w:val="bullet"/>
      <w:lvlText w:val="•"/>
      <w:lvlJc w:val="left"/>
      <w:pPr>
        <w:ind w:left="12002" w:hanging="361"/>
      </w:pPr>
      <w:rPr>
        <w:rFonts w:hint="default"/>
        <w:lang w:val="et-EE" w:eastAsia="en-US" w:bidi="ar-SA"/>
      </w:rPr>
    </w:lvl>
  </w:abstractNum>
  <w:abstractNum w:abstractNumId="5"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3293CAB"/>
    <w:multiLevelType w:val="hybridMultilevel"/>
    <w:tmpl w:val="55F4F972"/>
    <w:lvl w:ilvl="0" w:tplc="54547D02">
      <w:start w:val="1"/>
      <w:numFmt w:val="lowerLetter"/>
      <w:lvlText w:val="%1)"/>
      <w:lvlJc w:val="left"/>
      <w:pPr>
        <w:ind w:left="789" w:hanging="361"/>
        <w:jc w:val="right"/>
      </w:pPr>
      <w:rPr>
        <w:rFonts w:ascii="Arial MT" w:eastAsia="Arial MT" w:hAnsi="Arial MT" w:cs="Arial MT" w:hint="default"/>
        <w:w w:val="99"/>
        <w:sz w:val="18"/>
        <w:szCs w:val="18"/>
        <w:lang w:val="et-EE" w:eastAsia="en-US" w:bidi="ar-SA"/>
      </w:rPr>
    </w:lvl>
    <w:lvl w:ilvl="1" w:tplc="44A617D8">
      <w:numFmt w:val="bullet"/>
      <w:lvlText w:val="•"/>
      <w:lvlJc w:val="left"/>
      <w:pPr>
        <w:ind w:left="1665" w:hanging="361"/>
      </w:pPr>
      <w:rPr>
        <w:rFonts w:hint="default"/>
        <w:lang w:val="et-EE" w:eastAsia="en-US" w:bidi="ar-SA"/>
      </w:rPr>
    </w:lvl>
    <w:lvl w:ilvl="2" w:tplc="FB768952">
      <w:numFmt w:val="bullet"/>
      <w:lvlText w:val="•"/>
      <w:lvlJc w:val="left"/>
      <w:pPr>
        <w:ind w:left="2550" w:hanging="361"/>
      </w:pPr>
      <w:rPr>
        <w:rFonts w:hint="default"/>
        <w:lang w:val="et-EE" w:eastAsia="en-US" w:bidi="ar-SA"/>
      </w:rPr>
    </w:lvl>
    <w:lvl w:ilvl="3" w:tplc="88A22B0A">
      <w:numFmt w:val="bullet"/>
      <w:lvlText w:val="•"/>
      <w:lvlJc w:val="left"/>
      <w:pPr>
        <w:ind w:left="3435" w:hanging="361"/>
      </w:pPr>
      <w:rPr>
        <w:rFonts w:hint="default"/>
        <w:lang w:val="et-EE" w:eastAsia="en-US" w:bidi="ar-SA"/>
      </w:rPr>
    </w:lvl>
    <w:lvl w:ilvl="4" w:tplc="75C8036A">
      <w:numFmt w:val="bullet"/>
      <w:lvlText w:val="•"/>
      <w:lvlJc w:val="left"/>
      <w:pPr>
        <w:ind w:left="4320" w:hanging="361"/>
      </w:pPr>
      <w:rPr>
        <w:rFonts w:hint="default"/>
        <w:lang w:val="et-EE" w:eastAsia="en-US" w:bidi="ar-SA"/>
      </w:rPr>
    </w:lvl>
    <w:lvl w:ilvl="5" w:tplc="3134F3E4">
      <w:numFmt w:val="bullet"/>
      <w:lvlText w:val="•"/>
      <w:lvlJc w:val="left"/>
      <w:pPr>
        <w:ind w:left="5205" w:hanging="361"/>
      </w:pPr>
      <w:rPr>
        <w:rFonts w:hint="default"/>
        <w:lang w:val="et-EE" w:eastAsia="en-US" w:bidi="ar-SA"/>
      </w:rPr>
    </w:lvl>
    <w:lvl w:ilvl="6" w:tplc="2710F9E2">
      <w:numFmt w:val="bullet"/>
      <w:lvlText w:val="•"/>
      <w:lvlJc w:val="left"/>
      <w:pPr>
        <w:ind w:left="6090" w:hanging="361"/>
      </w:pPr>
      <w:rPr>
        <w:rFonts w:hint="default"/>
        <w:lang w:val="et-EE" w:eastAsia="en-US" w:bidi="ar-SA"/>
      </w:rPr>
    </w:lvl>
    <w:lvl w:ilvl="7" w:tplc="0D1C5AF8">
      <w:numFmt w:val="bullet"/>
      <w:lvlText w:val="•"/>
      <w:lvlJc w:val="left"/>
      <w:pPr>
        <w:ind w:left="6975" w:hanging="361"/>
      </w:pPr>
      <w:rPr>
        <w:rFonts w:hint="default"/>
        <w:lang w:val="et-EE" w:eastAsia="en-US" w:bidi="ar-SA"/>
      </w:rPr>
    </w:lvl>
    <w:lvl w:ilvl="8" w:tplc="4AA054D0">
      <w:numFmt w:val="bullet"/>
      <w:lvlText w:val="•"/>
      <w:lvlJc w:val="left"/>
      <w:pPr>
        <w:ind w:left="7860" w:hanging="361"/>
      </w:pPr>
      <w:rPr>
        <w:rFonts w:hint="default"/>
        <w:lang w:val="et-EE" w:eastAsia="en-US" w:bidi="ar-SA"/>
      </w:rPr>
    </w:lvl>
  </w:abstractNum>
  <w:abstractNum w:abstractNumId="8"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FD00272"/>
    <w:multiLevelType w:val="hybridMultilevel"/>
    <w:tmpl w:val="DA00C772"/>
    <w:lvl w:ilvl="0" w:tplc="F06C12A4">
      <w:start w:val="1"/>
      <w:numFmt w:val="lowerLetter"/>
      <w:lvlText w:val="%1)"/>
      <w:lvlJc w:val="left"/>
      <w:pPr>
        <w:ind w:left="789" w:hanging="361"/>
      </w:pPr>
      <w:rPr>
        <w:rFonts w:ascii="Arial MT" w:eastAsia="Arial MT" w:hAnsi="Arial MT" w:cs="Arial MT" w:hint="default"/>
        <w:w w:val="99"/>
        <w:sz w:val="18"/>
        <w:szCs w:val="18"/>
        <w:lang w:val="et-EE" w:eastAsia="en-US" w:bidi="ar-SA"/>
      </w:rPr>
    </w:lvl>
    <w:lvl w:ilvl="1" w:tplc="69ECF242">
      <w:numFmt w:val="bullet"/>
      <w:lvlText w:val="•"/>
      <w:lvlJc w:val="left"/>
      <w:pPr>
        <w:ind w:left="1665" w:hanging="361"/>
      </w:pPr>
      <w:rPr>
        <w:rFonts w:hint="default"/>
        <w:lang w:val="et-EE" w:eastAsia="en-US" w:bidi="ar-SA"/>
      </w:rPr>
    </w:lvl>
    <w:lvl w:ilvl="2" w:tplc="706E9A6E">
      <w:numFmt w:val="bullet"/>
      <w:lvlText w:val="•"/>
      <w:lvlJc w:val="left"/>
      <w:pPr>
        <w:ind w:left="2550" w:hanging="361"/>
      </w:pPr>
      <w:rPr>
        <w:rFonts w:hint="default"/>
        <w:lang w:val="et-EE" w:eastAsia="en-US" w:bidi="ar-SA"/>
      </w:rPr>
    </w:lvl>
    <w:lvl w:ilvl="3" w:tplc="0530683C">
      <w:numFmt w:val="bullet"/>
      <w:lvlText w:val="•"/>
      <w:lvlJc w:val="left"/>
      <w:pPr>
        <w:ind w:left="3435" w:hanging="361"/>
      </w:pPr>
      <w:rPr>
        <w:rFonts w:hint="default"/>
        <w:lang w:val="et-EE" w:eastAsia="en-US" w:bidi="ar-SA"/>
      </w:rPr>
    </w:lvl>
    <w:lvl w:ilvl="4" w:tplc="3C6C7AFA">
      <w:numFmt w:val="bullet"/>
      <w:lvlText w:val="•"/>
      <w:lvlJc w:val="left"/>
      <w:pPr>
        <w:ind w:left="4320" w:hanging="361"/>
      </w:pPr>
      <w:rPr>
        <w:rFonts w:hint="default"/>
        <w:lang w:val="et-EE" w:eastAsia="en-US" w:bidi="ar-SA"/>
      </w:rPr>
    </w:lvl>
    <w:lvl w:ilvl="5" w:tplc="32C4EC8A">
      <w:numFmt w:val="bullet"/>
      <w:lvlText w:val="•"/>
      <w:lvlJc w:val="left"/>
      <w:pPr>
        <w:ind w:left="5205" w:hanging="361"/>
      </w:pPr>
      <w:rPr>
        <w:rFonts w:hint="default"/>
        <w:lang w:val="et-EE" w:eastAsia="en-US" w:bidi="ar-SA"/>
      </w:rPr>
    </w:lvl>
    <w:lvl w:ilvl="6" w:tplc="0AE44244">
      <w:numFmt w:val="bullet"/>
      <w:lvlText w:val="•"/>
      <w:lvlJc w:val="left"/>
      <w:pPr>
        <w:ind w:left="6090" w:hanging="361"/>
      </w:pPr>
      <w:rPr>
        <w:rFonts w:hint="default"/>
        <w:lang w:val="et-EE" w:eastAsia="en-US" w:bidi="ar-SA"/>
      </w:rPr>
    </w:lvl>
    <w:lvl w:ilvl="7" w:tplc="B90C6FC0">
      <w:numFmt w:val="bullet"/>
      <w:lvlText w:val="•"/>
      <w:lvlJc w:val="left"/>
      <w:pPr>
        <w:ind w:left="6975" w:hanging="361"/>
      </w:pPr>
      <w:rPr>
        <w:rFonts w:hint="default"/>
        <w:lang w:val="et-EE" w:eastAsia="en-US" w:bidi="ar-SA"/>
      </w:rPr>
    </w:lvl>
    <w:lvl w:ilvl="8" w:tplc="7D386524">
      <w:numFmt w:val="bullet"/>
      <w:lvlText w:val="•"/>
      <w:lvlJc w:val="left"/>
      <w:pPr>
        <w:ind w:left="7860" w:hanging="361"/>
      </w:pPr>
      <w:rPr>
        <w:rFonts w:hint="default"/>
        <w:lang w:val="et-EE" w:eastAsia="en-US" w:bidi="ar-SA"/>
      </w:rPr>
    </w:lvl>
  </w:abstractNum>
  <w:abstractNum w:abstractNumId="10" w15:restartNumberingAfterBreak="0">
    <w:nsid w:val="7555128C"/>
    <w:multiLevelType w:val="hybridMultilevel"/>
    <w:tmpl w:val="7E04065C"/>
    <w:lvl w:ilvl="0" w:tplc="4E3E1840">
      <w:start w:val="1"/>
      <w:numFmt w:val="decimal"/>
      <w:lvlText w:val="%1."/>
      <w:lvlJc w:val="left"/>
      <w:pPr>
        <w:ind w:left="789" w:hanging="360"/>
      </w:pPr>
      <w:rPr>
        <w:rFonts w:ascii="Arial MT" w:eastAsia="Arial MT" w:hAnsi="Arial MT" w:cs="Arial MT" w:hint="default"/>
        <w:w w:val="100"/>
        <w:sz w:val="18"/>
        <w:szCs w:val="18"/>
        <w:lang w:val="et-EE" w:eastAsia="en-US" w:bidi="ar-SA"/>
      </w:rPr>
    </w:lvl>
    <w:lvl w:ilvl="1" w:tplc="A56EEF6C">
      <w:numFmt w:val="bullet"/>
      <w:lvlText w:val="•"/>
      <w:lvlJc w:val="left"/>
      <w:pPr>
        <w:ind w:left="1778" w:hanging="360"/>
      </w:pPr>
      <w:rPr>
        <w:lang w:val="et-EE" w:eastAsia="en-US" w:bidi="ar-SA"/>
      </w:rPr>
    </w:lvl>
    <w:lvl w:ilvl="2" w:tplc="8B70D356">
      <w:numFmt w:val="bullet"/>
      <w:lvlText w:val="•"/>
      <w:lvlJc w:val="left"/>
      <w:pPr>
        <w:ind w:left="2777" w:hanging="360"/>
      </w:pPr>
      <w:rPr>
        <w:lang w:val="et-EE" w:eastAsia="en-US" w:bidi="ar-SA"/>
      </w:rPr>
    </w:lvl>
    <w:lvl w:ilvl="3" w:tplc="18A8661E">
      <w:numFmt w:val="bullet"/>
      <w:lvlText w:val="•"/>
      <w:lvlJc w:val="left"/>
      <w:pPr>
        <w:ind w:left="3775" w:hanging="360"/>
      </w:pPr>
      <w:rPr>
        <w:lang w:val="et-EE" w:eastAsia="en-US" w:bidi="ar-SA"/>
      </w:rPr>
    </w:lvl>
    <w:lvl w:ilvl="4" w:tplc="080AD3F2">
      <w:numFmt w:val="bullet"/>
      <w:lvlText w:val="•"/>
      <w:lvlJc w:val="left"/>
      <w:pPr>
        <w:ind w:left="4774" w:hanging="360"/>
      </w:pPr>
      <w:rPr>
        <w:lang w:val="et-EE" w:eastAsia="en-US" w:bidi="ar-SA"/>
      </w:rPr>
    </w:lvl>
    <w:lvl w:ilvl="5" w:tplc="790EB37C">
      <w:numFmt w:val="bullet"/>
      <w:lvlText w:val="•"/>
      <w:lvlJc w:val="left"/>
      <w:pPr>
        <w:ind w:left="5772" w:hanging="360"/>
      </w:pPr>
      <w:rPr>
        <w:lang w:val="et-EE" w:eastAsia="en-US" w:bidi="ar-SA"/>
      </w:rPr>
    </w:lvl>
    <w:lvl w:ilvl="6" w:tplc="1E529574">
      <w:numFmt w:val="bullet"/>
      <w:lvlText w:val="•"/>
      <w:lvlJc w:val="left"/>
      <w:pPr>
        <w:ind w:left="6771" w:hanging="360"/>
      </w:pPr>
      <w:rPr>
        <w:lang w:val="et-EE" w:eastAsia="en-US" w:bidi="ar-SA"/>
      </w:rPr>
    </w:lvl>
    <w:lvl w:ilvl="7" w:tplc="032A9F4C">
      <w:numFmt w:val="bullet"/>
      <w:lvlText w:val="•"/>
      <w:lvlJc w:val="left"/>
      <w:pPr>
        <w:ind w:left="7769" w:hanging="360"/>
      </w:pPr>
      <w:rPr>
        <w:lang w:val="et-EE" w:eastAsia="en-US" w:bidi="ar-SA"/>
      </w:rPr>
    </w:lvl>
    <w:lvl w:ilvl="8" w:tplc="937CA122">
      <w:numFmt w:val="bullet"/>
      <w:lvlText w:val="•"/>
      <w:lvlJc w:val="left"/>
      <w:pPr>
        <w:ind w:left="8768" w:hanging="360"/>
      </w:pPr>
      <w:rPr>
        <w:lang w:val="et-EE" w:eastAsia="en-US" w:bidi="ar-SA"/>
      </w:rPr>
    </w:lvl>
  </w:abstractNum>
  <w:abstractNum w:abstractNumId="11" w15:restartNumberingAfterBreak="0">
    <w:nsid w:val="7A0278B3"/>
    <w:multiLevelType w:val="hybridMultilevel"/>
    <w:tmpl w:val="9342B9F2"/>
    <w:lvl w:ilvl="0" w:tplc="31306786">
      <w:start w:val="1"/>
      <w:numFmt w:val="lowerLetter"/>
      <w:lvlText w:val="%1)"/>
      <w:lvlJc w:val="left"/>
      <w:pPr>
        <w:ind w:left="789" w:hanging="361"/>
      </w:pPr>
      <w:rPr>
        <w:rFonts w:ascii="Arial MT" w:eastAsia="Arial MT" w:hAnsi="Arial MT" w:cs="Arial MT" w:hint="default"/>
        <w:w w:val="99"/>
        <w:sz w:val="18"/>
        <w:szCs w:val="18"/>
        <w:lang w:val="et-EE" w:eastAsia="en-US" w:bidi="ar-SA"/>
      </w:rPr>
    </w:lvl>
    <w:lvl w:ilvl="1" w:tplc="06DEB794">
      <w:numFmt w:val="bullet"/>
      <w:lvlText w:val="•"/>
      <w:lvlJc w:val="left"/>
      <w:pPr>
        <w:ind w:left="1665" w:hanging="361"/>
      </w:pPr>
      <w:rPr>
        <w:rFonts w:hint="default"/>
        <w:lang w:val="et-EE" w:eastAsia="en-US" w:bidi="ar-SA"/>
      </w:rPr>
    </w:lvl>
    <w:lvl w:ilvl="2" w:tplc="2F5421E0">
      <w:numFmt w:val="bullet"/>
      <w:lvlText w:val="•"/>
      <w:lvlJc w:val="left"/>
      <w:pPr>
        <w:ind w:left="2550" w:hanging="361"/>
      </w:pPr>
      <w:rPr>
        <w:rFonts w:hint="default"/>
        <w:lang w:val="et-EE" w:eastAsia="en-US" w:bidi="ar-SA"/>
      </w:rPr>
    </w:lvl>
    <w:lvl w:ilvl="3" w:tplc="FBD2731A">
      <w:numFmt w:val="bullet"/>
      <w:lvlText w:val="•"/>
      <w:lvlJc w:val="left"/>
      <w:pPr>
        <w:ind w:left="3435" w:hanging="361"/>
      </w:pPr>
      <w:rPr>
        <w:rFonts w:hint="default"/>
        <w:lang w:val="et-EE" w:eastAsia="en-US" w:bidi="ar-SA"/>
      </w:rPr>
    </w:lvl>
    <w:lvl w:ilvl="4" w:tplc="15E2EBAA">
      <w:numFmt w:val="bullet"/>
      <w:lvlText w:val="•"/>
      <w:lvlJc w:val="left"/>
      <w:pPr>
        <w:ind w:left="4320" w:hanging="361"/>
      </w:pPr>
      <w:rPr>
        <w:rFonts w:hint="default"/>
        <w:lang w:val="et-EE" w:eastAsia="en-US" w:bidi="ar-SA"/>
      </w:rPr>
    </w:lvl>
    <w:lvl w:ilvl="5" w:tplc="9E801E78">
      <w:numFmt w:val="bullet"/>
      <w:lvlText w:val="•"/>
      <w:lvlJc w:val="left"/>
      <w:pPr>
        <w:ind w:left="5205" w:hanging="361"/>
      </w:pPr>
      <w:rPr>
        <w:rFonts w:hint="default"/>
        <w:lang w:val="et-EE" w:eastAsia="en-US" w:bidi="ar-SA"/>
      </w:rPr>
    </w:lvl>
    <w:lvl w:ilvl="6" w:tplc="30C0A494">
      <w:numFmt w:val="bullet"/>
      <w:lvlText w:val="•"/>
      <w:lvlJc w:val="left"/>
      <w:pPr>
        <w:ind w:left="6090" w:hanging="361"/>
      </w:pPr>
      <w:rPr>
        <w:rFonts w:hint="default"/>
        <w:lang w:val="et-EE" w:eastAsia="en-US" w:bidi="ar-SA"/>
      </w:rPr>
    </w:lvl>
    <w:lvl w:ilvl="7" w:tplc="4058CEC2">
      <w:numFmt w:val="bullet"/>
      <w:lvlText w:val="•"/>
      <w:lvlJc w:val="left"/>
      <w:pPr>
        <w:ind w:left="6975" w:hanging="361"/>
      </w:pPr>
      <w:rPr>
        <w:rFonts w:hint="default"/>
        <w:lang w:val="et-EE" w:eastAsia="en-US" w:bidi="ar-SA"/>
      </w:rPr>
    </w:lvl>
    <w:lvl w:ilvl="8" w:tplc="7F8A6324">
      <w:numFmt w:val="bullet"/>
      <w:lvlText w:val="•"/>
      <w:lvlJc w:val="left"/>
      <w:pPr>
        <w:ind w:left="7860" w:hanging="361"/>
      </w:pPr>
      <w:rPr>
        <w:rFonts w:hint="default"/>
        <w:lang w:val="et-EE" w:eastAsia="en-US" w:bidi="ar-SA"/>
      </w:rPr>
    </w:lvl>
  </w:abstractNum>
  <w:num w:numId="1">
    <w:abstractNumId w:val="6"/>
  </w:num>
  <w:num w:numId="2">
    <w:abstractNumId w:val="5"/>
  </w:num>
  <w:num w:numId="3">
    <w:abstractNumId w:val="3"/>
  </w:num>
  <w:num w:numId="4">
    <w:abstractNumId w:va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11"/>
  </w:num>
  <w:num w:numId="9">
    <w:abstractNumId w:val="9"/>
  </w:num>
  <w:num w:numId="10">
    <w:abstractNumId w:val="7"/>
  </w:num>
  <w:num w:numId="11">
    <w:abstractNumId w:val="2"/>
  </w:num>
  <w:num w:numId="12">
    <w:abstractNumId w:val="4"/>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09"/>
    <w:rsid w:val="00115006"/>
    <w:rsid w:val="00474B92"/>
    <w:rsid w:val="004F1425"/>
    <w:rsid w:val="008422E4"/>
    <w:rsid w:val="009A1588"/>
    <w:rsid w:val="00D567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960A"/>
  <w15:chartTrackingRefBased/>
  <w15:docId w15:val="{55FECA70-BEA6-462A-9D46-D934F283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56709"/>
    <w:pPr>
      <w:spacing w:after="200" w:line="240" w:lineRule="auto"/>
    </w:pPr>
    <w:rPr>
      <w:rFonts w:ascii="Verdana" w:eastAsia="Calibri" w:hAnsi="Verdana" w:cs="Times New Roman"/>
      <w:sz w:val="20"/>
      <w:szCs w:val="20"/>
    </w:rPr>
  </w:style>
  <w:style w:type="character" w:customStyle="1" w:styleId="CommentTextChar">
    <w:name w:val="Comment Text Char"/>
    <w:basedOn w:val="DefaultParagraphFont"/>
    <w:link w:val="CommentText"/>
    <w:uiPriority w:val="99"/>
    <w:rsid w:val="00D56709"/>
    <w:rPr>
      <w:rFonts w:ascii="Verdana" w:eastAsia="Calibri" w:hAnsi="Verdana" w:cs="Times New Roman"/>
      <w:sz w:val="20"/>
      <w:szCs w:val="20"/>
    </w:rPr>
  </w:style>
  <w:style w:type="character" w:styleId="CommentReference">
    <w:name w:val="annotation reference"/>
    <w:basedOn w:val="DefaultParagraphFont"/>
    <w:uiPriority w:val="99"/>
    <w:semiHidden/>
    <w:unhideWhenUsed/>
    <w:rsid w:val="00D56709"/>
    <w:rPr>
      <w:sz w:val="18"/>
      <w:szCs w:val="18"/>
    </w:rPr>
  </w:style>
  <w:style w:type="paragraph" w:styleId="BalloonText">
    <w:name w:val="Balloon Text"/>
    <w:basedOn w:val="Normal"/>
    <w:link w:val="BalloonTextChar"/>
    <w:uiPriority w:val="99"/>
    <w:semiHidden/>
    <w:unhideWhenUsed/>
    <w:rsid w:val="00D5670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5670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D56709"/>
    <w:rPr>
      <w:b/>
      <w:bCs/>
    </w:rPr>
  </w:style>
  <w:style w:type="character" w:customStyle="1" w:styleId="CommentSubjectChar">
    <w:name w:val="Comment Subject Char"/>
    <w:basedOn w:val="CommentTextChar"/>
    <w:link w:val="CommentSubject"/>
    <w:uiPriority w:val="99"/>
    <w:semiHidden/>
    <w:rsid w:val="00D56709"/>
    <w:rPr>
      <w:rFonts w:ascii="Verdana" w:eastAsia="Calibri" w:hAnsi="Verdana" w:cs="Times New Roman"/>
      <w:b/>
      <w:bCs/>
      <w:sz w:val="20"/>
      <w:szCs w:val="20"/>
    </w:rPr>
  </w:style>
  <w:style w:type="table" w:customStyle="1" w:styleId="TableGrid0">
    <w:name w:val="TableGrid"/>
    <w:rsid w:val="00D56709"/>
    <w:pPr>
      <w:spacing w:after="0" w:line="240" w:lineRule="auto"/>
    </w:pPr>
    <w:rPr>
      <w:rFonts w:ascii="Cambria" w:eastAsia="MS Mincho" w:hAnsi="Cambria" w:cs="Arial"/>
      <w:lang w:val="en-US"/>
    </w:rPr>
    <w:tblPr>
      <w:tblCellMar>
        <w:top w:w="0" w:type="dxa"/>
        <w:left w:w="0" w:type="dxa"/>
        <w:bottom w:w="0" w:type="dxa"/>
        <w:right w:w="0" w:type="dxa"/>
      </w:tblCellMar>
    </w:tblPr>
  </w:style>
  <w:style w:type="paragraph" w:styleId="ListParagraph">
    <w:name w:val="List Paragraph"/>
    <w:basedOn w:val="Normal"/>
    <w:uiPriority w:val="1"/>
    <w:qFormat/>
    <w:rsid w:val="00D56709"/>
    <w:pPr>
      <w:spacing w:after="200" w:line="276" w:lineRule="auto"/>
      <w:ind w:left="720"/>
      <w:contextualSpacing/>
    </w:pPr>
    <w:rPr>
      <w:rFonts w:ascii="Verdana" w:eastAsia="Calibri" w:hAnsi="Verdana" w:cs="Times New Roman"/>
    </w:rPr>
  </w:style>
  <w:style w:type="paragraph" w:customStyle="1" w:styleId="TableParagraph">
    <w:name w:val="Table Paragraph"/>
    <w:basedOn w:val="Normal"/>
    <w:uiPriority w:val="1"/>
    <w:qFormat/>
    <w:rsid w:val="00D56709"/>
    <w:pPr>
      <w:widowControl w:val="0"/>
      <w:autoSpaceDE w:val="0"/>
      <w:autoSpaceDN w:val="0"/>
      <w:spacing w:after="0" w:line="240" w:lineRule="auto"/>
    </w:pPr>
    <w:rPr>
      <w:rFonts w:ascii="Arial MT" w:eastAsia="Arial MT" w:hAnsi="Arial MT" w:cs="Arial MT"/>
    </w:rPr>
  </w:style>
  <w:style w:type="table" w:customStyle="1" w:styleId="TableNormal1">
    <w:name w:val="Table Normal1"/>
    <w:uiPriority w:val="2"/>
    <w:semiHidden/>
    <w:qFormat/>
    <w:rsid w:val="00D5670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D56709"/>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D56709"/>
    <w:rPr>
      <w:rFonts w:ascii="Arial MT" w:eastAsia="Arial MT" w:hAnsi="Arial MT" w:cs="Arial MT"/>
      <w:sz w:val="18"/>
      <w:szCs w:val="18"/>
    </w:rPr>
  </w:style>
  <w:style w:type="paragraph" w:styleId="Title">
    <w:name w:val="Title"/>
    <w:basedOn w:val="Normal"/>
    <w:link w:val="TitleChar"/>
    <w:uiPriority w:val="10"/>
    <w:qFormat/>
    <w:rsid w:val="00D56709"/>
    <w:pPr>
      <w:widowControl w:val="0"/>
      <w:autoSpaceDE w:val="0"/>
      <w:autoSpaceDN w:val="0"/>
      <w:spacing w:after="0" w:line="240" w:lineRule="auto"/>
      <w:ind w:left="100"/>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D56709"/>
    <w:rPr>
      <w:rFonts w:ascii="Times New Roman" w:eastAsia="Times New Roman" w:hAnsi="Times New Roman" w:cs="Times New Roman"/>
      <w:sz w:val="32"/>
      <w:szCs w:val="32"/>
    </w:rPr>
  </w:style>
  <w:style w:type="paragraph" w:styleId="Revision">
    <w:name w:val="Revision"/>
    <w:hidden/>
    <w:uiPriority w:val="99"/>
    <w:semiHidden/>
    <w:rsid w:val="00D56709"/>
    <w:pPr>
      <w:spacing w:after="0" w:line="240" w:lineRule="auto"/>
    </w:pPr>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B1616F6C6F2D4FB352C6DA51A3B38A" ma:contentTypeVersion="10" ma:contentTypeDescription="Loo uus dokument" ma:contentTypeScope="" ma:versionID="deee4d04ea00e2cfe69a22654947e2cf">
  <xsd:schema xmlns:xsd="http://www.w3.org/2001/XMLSchema" xmlns:xs="http://www.w3.org/2001/XMLSchema" xmlns:p="http://schemas.microsoft.com/office/2006/metadata/properties" xmlns:ns3="7e7fa4f0-18b9-4e2d-8ff6-c24383f5849e" targetNamespace="http://schemas.microsoft.com/office/2006/metadata/properties" ma:root="true" ma:fieldsID="119bf3628d6926088af63f9e86473a99" ns3:_="">
    <xsd:import namespace="7e7fa4f0-18b9-4e2d-8ff6-c24383f584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a4f0-18b9-4e2d-8ff6-c24383f58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16A2A-C7F2-49A2-B691-35BAB32CC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a4f0-18b9-4e2d-8ff6-c24383f58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88C13-A5E2-4CEC-8D12-758147153805}">
  <ds:schemaRefs>
    <ds:schemaRef ds:uri="http://schemas.microsoft.com/sharepoint/v3/contenttype/forms"/>
  </ds:schemaRefs>
</ds:datastoreItem>
</file>

<file path=customXml/itemProps3.xml><?xml version="1.0" encoding="utf-8"?>
<ds:datastoreItem xmlns:ds="http://schemas.openxmlformats.org/officeDocument/2006/customXml" ds:itemID="{5E302B46-84FB-4A5E-AA84-3FBB309CBD2E}">
  <ds:schemaRefs>
    <ds:schemaRef ds:uri="http://schemas.microsoft.com/office/infopath/2007/PartnerControl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7e7fa4f0-18b9-4e2d-8ff6-c24383f5849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3729</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Paide Linnavalitsus</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Kind</dc:creator>
  <cp:keywords/>
  <dc:description/>
  <cp:lastModifiedBy>Laura Kind</cp:lastModifiedBy>
  <cp:revision>2</cp:revision>
  <dcterms:created xsi:type="dcterms:W3CDTF">2022-03-03T12:54:00Z</dcterms:created>
  <dcterms:modified xsi:type="dcterms:W3CDTF">2022-03-03T13:51:00Z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0x010100FDB1616F6C6F2D4FB352C6DA51A3B38A</vt:lpwstr>
  </property>
</Properties>
</file>